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11" w:rsidRPr="00901B66" w:rsidRDefault="00A56511">
      <w:pPr>
        <w:pStyle w:val="ConsPlusNormal"/>
        <w:jc w:val="right"/>
        <w:outlineLvl w:val="0"/>
        <w:rPr>
          <w:sz w:val="22"/>
          <w:szCs w:val="22"/>
        </w:rPr>
      </w:pPr>
      <w:r w:rsidRPr="00901B66">
        <w:rPr>
          <w:sz w:val="22"/>
          <w:szCs w:val="22"/>
        </w:rPr>
        <w:t>Принят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Решением Совета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Евразийской экономической комиссии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 xml:space="preserve">от 3 марта </w:t>
      </w:r>
      <w:smartTag w:uri="urn:schemas-microsoft-com:office:smarttags" w:element="metricconverter">
        <w:smartTagPr>
          <w:attr w:name="ProductID" w:val="93 °C"/>
        </w:smartTagPr>
        <w:r w:rsidRPr="00901B66">
          <w:rPr>
            <w:sz w:val="22"/>
            <w:szCs w:val="22"/>
          </w:rPr>
          <w:t>2017 г</w:t>
        </w:r>
      </w:smartTag>
      <w:r w:rsidRPr="00901B66">
        <w:rPr>
          <w:sz w:val="22"/>
          <w:szCs w:val="22"/>
        </w:rPr>
        <w:t>. N 19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b/>
          <w:sz w:val="22"/>
          <w:szCs w:val="22"/>
        </w:rPr>
      </w:pPr>
      <w:bookmarkStart w:id="0" w:name="Par39"/>
      <w:bookmarkEnd w:id="0"/>
      <w:r w:rsidRPr="00901B66">
        <w:rPr>
          <w:b/>
          <w:sz w:val="22"/>
          <w:szCs w:val="22"/>
        </w:rPr>
        <w:t>ТЕХНИЧЕСКИЙ РЕГЛАМЕНТ</w:t>
      </w:r>
    </w:p>
    <w:p w:rsidR="00A56511" w:rsidRPr="00901B66" w:rsidRDefault="00A56511">
      <w:pPr>
        <w:pStyle w:val="ConsPlusNormal"/>
        <w:jc w:val="center"/>
        <w:rPr>
          <w:b/>
          <w:sz w:val="22"/>
          <w:szCs w:val="22"/>
        </w:rPr>
      </w:pPr>
      <w:r w:rsidRPr="00901B66">
        <w:rPr>
          <w:b/>
          <w:sz w:val="22"/>
          <w:szCs w:val="22"/>
        </w:rPr>
        <w:t>ЕВРАЗИЙСКОГО ЭКОНОМИЧЕСКОГО СОЮЗА "О БЕЗОПАСНОСТИ</w:t>
      </w:r>
    </w:p>
    <w:p w:rsidR="00A56511" w:rsidRPr="00901B66" w:rsidRDefault="00A56511">
      <w:pPr>
        <w:pStyle w:val="ConsPlusNormal"/>
        <w:jc w:val="center"/>
        <w:rPr>
          <w:b/>
          <w:sz w:val="22"/>
          <w:szCs w:val="22"/>
        </w:rPr>
      </w:pPr>
      <w:r w:rsidRPr="00901B66">
        <w:rPr>
          <w:b/>
          <w:sz w:val="22"/>
          <w:szCs w:val="22"/>
        </w:rPr>
        <w:t>ХИМИЧЕСКОЙ ПРОДУКЦИИ" (ТР ЕАЭС 041/2017)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Настоящий технический регламент разработан в соответствии со статьей 52 Договора о Евразийском экономическом союзе от 29 мая 2014 года, а также с учетом Согласованной на глобальном уровне системы классификации опасности и маркировки химической продукции (СГС) (2011 год) в части установления: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критериев классификации опасности химических веществ и смесей для здоровья человека и окружающей среды, а также опасностей, обусловленных их физико-химическими свойствами;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элементов системы информирования, включающих в себя требования к маркировке и паспорту безопасности.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Настоящий технический регламент разработан с целью установления на таможенной территории Евразийского экономического союза (далее - Союз) единых обязательных для применения и исполнения требований к химической продукции, обеспечения ее свободного перемещения при выпуске в обращение на таможенной территории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I. Область применения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1. Настоящий технический регламент принят в целях защиты жизни и здоровья человека, имущества, окружающей среды, жизни и здоровья животных и растений, предупреждения действий, вводящих в заблуждение потребителей (приобретателей).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2. Настоящий технический регламент устанавливает единые обязательные для применения и исполнения на таможенной территории Союза требования к химической продукции, выпускаемой в обращение на таможенной территории Союза, а также правила и формы оценки ее соответствия, правила идентификации, требования к терминологии, маркировке и правилам ее нанесения.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Требования к процессам производства, хранения, перевозки (транспортирования), реализации и утилизации (переработки) химической продукции устанавливаются в технических регламентах Союза (Таможенного союза), действие которых распространяется на отдельные виды химической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3. Действие настоящего технического регламента распространяется на всю химическую продукцию, выпускаемую в обращение на таможенной территории Союза, за исключением продукции по перечню согласно приложению N 1.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 отношении отдельных видов химической продукции, являющейся объектом регулирования иных технических регламентов Союза (Таможенного союза), устанавливающих конкретные требования к этим видам химической продукции, действие настоящего технического регламента распространяется в части, касающейся требований к классификации, предупредительной маркировке и паспорту безопасности химической продукции, в случае, если указанные требования не установлены иными техническими регламентами Союза (Таможенного союза).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II. Основные понятия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4. Для целей применения настоящего технического регламента используются следующие понятия и их определения: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"биоаккумуляция" - способность химических веществ накапливаться в биологических объектах;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"взрывчатая химическая продукция" - твердая или жидкая химическая продукция, которая сама по себе способна к химической реакции с выделением газов такой температуры и давления и с такой скоростью, что это вызывает повреждение окружающих предметов;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 xml:space="preserve">"воспламеняющаяся жидкость" - жидкость, имеющая температуру воспламенения не выше </w:t>
      </w:r>
      <w:smartTag w:uri="urn:schemas-microsoft-com:office:smarttags" w:element="metricconverter">
        <w:smartTagPr>
          <w:attr w:name="ProductID" w:val="93 °C"/>
        </w:smartTagPr>
        <w:r w:rsidRPr="00901B66">
          <w:rPr>
            <w:sz w:val="22"/>
            <w:szCs w:val="22"/>
          </w:rPr>
          <w:t>93 °C</w:t>
        </w:r>
      </w:smartTag>
      <w:r w:rsidRPr="00901B66">
        <w:rPr>
          <w:sz w:val="22"/>
          <w:szCs w:val="22"/>
        </w:rPr>
        <w:t>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"воспламеняющаяся химическая продукция в твердом состоянии" - продукция, которая может легко загореться или явиться причиной возгорания или поддержания горения в результате трения;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"знак опасности" - цветографическое изображение определенной геометрической формы с использованием контрастных цветов, графических символов и поясняющих надписей, предназначенное для предупреждения граждан о непосредственной или потенциальной опасности, запрещения, предписания или разрешения определенных действий;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"избирательная токсичность" - вид воздействия, вызывающего нарушения функций отдельных органов (органов-мишеней) и (или) систем живого организма при однократном и кратковременном или при многократном и продолжительном воздействии;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"импортер" - резидент государства - члена Союза, который заключил с нерезидентом государства - члена Союза внешнеторговый договор на ввоз на таможенную территорию Союза химической продукции, осуществляет реализацию химической продукции и несет ответственность за ее соответствие требованиям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"канцерогенность" - способность химической продукции вызывать мутации (изменения генетической структуры живой клетки), которые могут привести к развитию злокачественных новообразований (опухолей);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"канцерогены" - химическая продукция, способная вызывать или ускорять развитие злокачественных новообразований (опухолей);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"классификация" - определение соответствия химической продукции конкретному классу (подклассу, типу) опасности по критериям опасности;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"коррозионно-активная химическая продукция" - продукция, которая в результате химического воздействия может существенно повредить или разрушить материалы;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"критерии опасности" - количественные и (или) качественные значения состояния химической продукции с точки зрения безопасности для человека, животных, окружающей среды, а также имущества, на основании которых формируется оценка вида и уровня опасного воздействия;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"мутаген" - химическая продукция, способная вызывать увеличение числа случаев мутации в популяции живых клеток и живых организмов;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"мутагенность" - способность химической продукции вызывать мутации;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"новая химическая продукция" - химическая продукция, являющаяся новым химическим веществом или содержащая новые химические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"новое химическое вещество" - химическое вещество, сведения о котором не включены в реестр химических веществ и смесей Союза;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"нотификация" - процедура включения в реестр химических веществ и смесей Союза сведений о новых химических веществах;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"окисляющая химическая продукция" - химическая продукция, поддерживающая и интенсифицирующая горение, вызывающая воспламенение других веществ в результате экзотермической окислительно-восстановительной реакции или способствующая такому воспламенению (окисляющая химическая продукция сама по себе необязательно является воспламеняющейся (горючей));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"органические пероксиды" - органические вещества в жидком или твердом состоянии, которые содержат двухвалентную структуру и могут рассматриваться в качестве производного продукта пероксида водорода, в котором один или оба атома водорода замещены органическими радикалами (органические пероксиды и их смеси термически нестабильны, что может привести к их самоускоряющемуся экзотермическому разложению);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"основное химическое вещество" - компонент химической продукции, который не является добавкой или примесью, составляет значительную часть этой продукции и поэтому используется в качестве наименования химической продукции и ее детальной идентификации;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"острая токсичность" - негативные последствия, возникающие после введения в желудок вещества, или нанесения на кожу однократной дозы вещества, или многократного воздействия вещества в течение 24 часов, или попадания вещества с вдыхаемым воздухом в течение 4 часов;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"паспорт безопасности" - паспорт безопасности химической продукции установленной формы, содержащий сведения об опасных свойствах химической продукции, сведения об изготовителе (уполномоченном изготовителем лице), импортере этой продукции, меры предупреждения и требования безопасности для обеспечения безопасного обращения на таможенной территории Союза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"персистентность" - устойчивость химической продукции к процессам разложения и трансформации;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"пирофорная химическая продукция" - химическая продукция, которая (даже в небольших количествах) может воспламеняться в течение 5 минут после контакта с воздухом;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"потребитель (приобретатель)" - зарегистрированные юридическое лицо либо физическое лицо в качестве индивидуального предпринимателя, а также физическое лицо, имеющие намерение приобрести (приобретающие) химическую продукцию;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"предупреждающие меры" - меры, которые необходимо принять для сведения к минимуму или предотвращения неблагоприятных последствий, обусловленных воздействием опасной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"реестр химических веществ и смесей Союза" - информационный ресурс, содержащий сведения о свойствах химических веществ и смесей, в том числе информацию об их запрещении, ограничении или разрешении их применения на таможенной территории Союза;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"самонагревающаяся химическая продукция" - химическая продукция в жидком или твердом агрегатном состоянии (за исключением пирофорной химической продукции), которая при контакте с воздухом без подвода энергии извне способна к самонагреванию (самонагревающаяся химическая продукция отличается от пирофорной тем, что она воспламеняется только в больших количествах (килограммы) и через длительный период времени (часы, дни));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"сенсибилизирующее действие" - повышение чувствительности организма к воздействиям ксенобиотиков, вызывающих аллергическую реакцию;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"смесь" - смесь или раствор в составе двух или более химических веществ, в которых химические вещества не вступают в реакцию друг с другом;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"токсичность" - способность химической продукции вызывать повреждение или гибель организма, воздействуя на него немеханическим путем;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"химическая продукция" - химическое вещество или смесь;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"химическое вещество" - химические элементы и (или) их соединения, находящиеся в естественном состоянии или полученные в результате любого производственного процесса, включая любые добавки, необходимые для обеспечения стабильности, и любые примеси, обусловленные процессом получения химической продукции, исключая любой растворитель, который можно отделить без нарушения стабильности химического вещества или изменения его состава (к химическим веществам относится химическая продукция, в которой химическое вещество присутствует в концентрации 80 процентов (по массе) и более, при этом оставшиеся 20 процентов (по массе) и менее считаются примесями и (или) добавками);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"хроническая токсичность" - вид токсичности, вызывающий заболевание и (или) гибель живого организма при многократном и (или) длительном воздействии;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"экотоксичное химическое вещество" - химическое вещество, способное вызывать неблагоприятные эффекты в окружающей среде.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III. Правила идентификации химической продукции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5. Идентификация химической продукции проводится изготовителем (уполномоченным изготовителем лицом), импортером этой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6. Идентификация химической продукции включает в себя: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установление наименования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отнесение химической продукции к химическим веществам или смесям;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установление для химического вещества наименования согласно номенклатуре Международного союза по теоретической и прикладной химии (далее - номенклатура IUPAC) и идентификатора химического вещества (CAS), внесенного в реестр Химической реферативной службы Американского химического общества (далее - номер CAS) (при наличии);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определение химического состава смеси с установлением для каждого из входящих в состав идентифицируемых компонентов наименования согласно номенклатуре IUPAC и номера CAS (при наличии);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установление наличия в составе химической продукции новых химических веществ в концентрациях более 0,1%;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е) отнесение химических веществ в составе химической продукции к: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новым химическим веществам;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химическим веществам, запрещенным к применению на таможенной территории Союза;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химическим веществам, ограниченным к применению на таможенной территории Союза;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ж) определение области применения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з) иную необходимую информацию.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7. При определении химического состава химического вещества необходимо идентифицировать: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основное химическое вещество;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опасные химические вещества в составе добавок и примесей, если они присутствуют в количествах, превышающих значения концентраций, указанные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8. При определении химического состава смеси необходимо идентифицировать: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химические вещества, присутствующие в концентрациях более 10%;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опасные химические вещества, присутствующие в количествах, превышающих значения концентраций, указанные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9. Изготовители (уполномоченные изготовителем лица), импортеры химической продукции для ее идентификации используют сведения о химических веществах и смесях, содержащихся в реестре химических веществ и смесей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IV. Правила обращения химической продукции на рынке Союза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10. Химическая продукция выпускается в обращение на таможенной территории Союза при ее соответствии требованиям настоящего технического регламента, а также требованиям других технических регламентов Союза (Таможенного союза), действие которых на нее распространяется, и при условии, что она прошла оценку соответствия техническим регламентам Союза (Таможенного союза), действие которых на нее распространяется.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11. В случае отсутствия сведений о химической продукции в реестре химических веществ и смесей Союза химическая продукция должна быть идентифицирована как новая химическая продукция, а новые химические вещества, входящие в ее состав, должны быть нотифицированы в соответствии с пунктами 46 - 48 настоящего технического регламента до выпуска в обращение на таможенной территории Союза химической продукции, содержащей такие химические вещества.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12. Порядок формирования и ведения реестра химических веществ и смесей Союза устанавливается Евразийской экономической комиссией.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13. Химическая продукция, соответствующая требованиям настоящего технического регламента и иных технических регламентов Союза (Таможенного союза), действие которых на нее распространяется, и прошедшая оценку соответствия, маркируется единым знаком обращения продукции на рынке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V. Требования к классификации химической продукции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14. Классификация химической продукции проводится изготовителем (уполномоченным изготовителем лицом), импортером такой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Классификация химической продукции проводится в соответствии с перечнем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15. Классификация химической продукции по опасным свойствам проводится с учетом данных об опасных свойствах химических веществ и смесей: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содержащихся в реестре химических веществ и смесей Союза;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полученных в результате их исследований (испытаний) на соответствие критериям, указанным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16. По видам опасного воздействия в отношении жизни и здоровья человека, имущества, окружающей среды, жизни и здоровья животных и растений, связанного с физико-химическими свойствами химической продукции, химическая продукция подразделяется на: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взрывчатую химическую продукцию;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сжатый газ (сжиженный газ);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воспламеняющуюся газообразную химическую продукцию (воспламеняющийся газ);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воспламеняющуюся химическую продукцию в аэрозольной упаковке;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воспламеняющуюся (горючую) жидкость;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е) воспламеняющуюся химическую продукцию, находящуюся в твердом состоянии;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ж) саморазлагающуюся (самореактивную) химическую продукцию;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з) пирофорную химическую продукцию;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и) самонагревающуюся химическую продукцию (за исключением пирофорной химической продукции);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к) химическую продукцию, опасную при контакте с водой;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л) окисляющую химическую продукцию;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м) органические пероксиды;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н) коррозионно-активную химическую продукцию.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17. К химической продукции, проявляющей опасные свойства в отношении жизни и здоровья человека и животных, относится следующая химическая продукция, в составе которой содержатся опасные химические вещества и смеси в количестве, превышающем значения концентраций, указанные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обладающая острой токсичностью в отношении воздействия на живой организм;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вызывающая разъедание (некроз) и раздражение кожи;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вызывающая серьезное повреждение (раздражение) глаз;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оказывающая сенсибилизирующее действие;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обладающая мутагенными свойствами (мутагены);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е) обладающая канцерогенными свойствами (канцерогены);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ж) воздействующая на репродуктивную функцию;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з) обладающая избирательной токсичностью на отдельные органы (органы-мишени) и (или) системы живого организма при однократном и кратковременном воздействии или при многократном и продолжительном воздействии;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и) представляющая опасность при аспирации;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к) стойкая, способная к накоплению в биологических объектах токсичных веществ;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л) характеризующаяся особенной стойкостью и способностью к бионакоплению;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м) уровень опасности которой соответствует уровню опасности таких соединений, как, в частности, "разрушители" эндокринной системы, по которым существует научно обоснованное доказательство их вероятного серьезного воздействия на окружающую среду и здоровье человека.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18. К химической продукции, опасной для окружающей среды, относится следующая химическая продукция, в составе которой содержатся опасные химические вещества и смеси в количестве, превышающем значения концентраций, указанные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разрушающая озоновый слой;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обладающая острой и хронической токсичностью для водной среды;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обладающая способностью к биоаккумуляции;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устойчивая к процессам разложения и трансформации (персистентности);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обладающая токсичностью для почвы.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19. Основными элементами классификации химической продукции, опасной в отношении водной среды, являются: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острая токсичность в водной среде;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хроническая токсичность в водной среде;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потенциал биоаккумуляции или фактическая биоаккумуляция;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разложение (биотическое и абиотическое) - применительно к органическим химическим веществам.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20. Химическая продукция относится к продукции, разрушающей озоновый слой, если в ее составе содержится хотя бы одно вещество из перечня химических веществ, разрушающих озоновый слой. Перечень химических веществ, разрушающих озоновый слой, определяется межгосударственными соглашениями государств - членов Союза (далее - государства-члены) и международными соглашениями, к которым присоединились все государства-члены, в области регулировании ввоза на таможенную территорию Союза такой химической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21. Классификация химической продукции, опасной в отношении почв, проводится на основе комплекса показателей опасности химической продукции, который включает в себя: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токсичность для почвенных организмов;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персистентность в почве;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персистентность в растениях;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способность к миграции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влияние на пищевую ценность сельскохозяйственной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22. Классификация химической продукции по опасным свойствам проводится на основе данных, полученных в результате исследований (испытаний) химических веществ, входящих в ее состав, или смесей в целом, или по результатам данных, полученных с помощью расчетных методов для химической продукции, представляющей собой смеси.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23. Результаты классификации химической продукции по опасным свойствам, проведенной с использованием данных, полученных в результате исследований (испытаний) химических веществ или смесей, входящих в ее состав, имеют приоритет над результатами классификации, полученными с помощью расчетных методов.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24. Установленный класс (подкласс, тип) опасности химической продукции указывается изготовителем (уполномоченным изготовителем лицом), импортером этой продукции в паспорте безопасности.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25. Исследования (испытания) химической продукции для целей классификации осуществляются изготовителем (уполномоченным изготовителем лицом), импортером этой продукции в лабораториях (центрах) по их выбору.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26. Классификация смесей по опасным свойствам проводится в соответствии со следующими принципами: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при наличии данных исследований (испытаний) по химическим веществам в составе смесей или смесям в целом классификация проводится на основе этих данных;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при отсутствии данных исследований (испытаний) по химическим веществам в составе смесей или смесям в целом используются методы интерполяции или экстраполяции (методы оценки опасности с использованием имеющихся данных по смесям, аналогичным классифицируемым);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при отсутствии данных исследований (испытаний) по смесям в целом и отсутствии информации, которая позволила бы применить методы интерполяции или экстраполяции, для классификации используются методы оценки опасности на основе данных по отдельным химическим веществам в составе смеси.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1" w:name="Par185"/>
      <w:bookmarkEnd w:id="1"/>
      <w:r w:rsidRPr="00901B66">
        <w:rPr>
          <w:sz w:val="22"/>
          <w:szCs w:val="22"/>
        </w:rPr>
        <w:t>27. Химическая продукция при изменении ее компонентного состава подлежит повторной классификации, если при таком изменении концентрация входящих в ее состав химических веществ по отношению к их исходной концентрации превысила допустимые отклонения содержания опасных химических веществ в составе химической продукции согласно приложению N 2.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VI. Требования безопасности химической продукции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28. Безопасность обращения химической продукции должна обеспечиваться посредством: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соблюдения изготовителем (уполномоченным изготовителем лицом), импортером химической продукции требований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использования (применения) потребителем (приобретателем) химической продукции по назначению;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оценки соответствия химической продукции требованиям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реализации изготовителем (уполномоченным изготовителем лицом), импортером и потребителем (приобретателем) химической продукции предупреждающих мер при обращении с химической продукцией;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замены опасных химических веществ на химические вещества более низкого класса опасности или на не классифицированные как опасные (при возможности);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е) информирования потребителя (приобретателя) об опасных свойствах химической продукции в отношении жизни и здоровья человека, имущества, окружающей среды, жизни и здоровья животных и растений, а также о мерах по ее безопасному обращению на таможенной территории Союза, в том числе в случае истечения срока годности или непригодности использования;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ж) информирования потребителя (приобретателя) о методах безопасной утилизации и нейтрализации химической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VII. Требования к маркировке химической продукции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2" w:name="Par200"/>
      <w:bookmarkEnd w:id="2"/>
      <w:r w:rsidRPr="00901B66">
        <w:rPr>
          <w:sz w:val="22"/>
          <w:szCs w:val="22"/>
        </w:rPr>
        <w:t>29. Маркировка химической продукции должна включать в себя следующие сведения: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наименование химической продукции, установленное при ее идентификации (наименование химической продукции дополнительно может включать торговое (фирменное) наименование);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наименование, местонахождение (адрес юридического лица), включая страну, и номер телефона изготовителя (уполномоченного изготовителем лица), импортера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наименование химических веществ и смесей, классифицированных как опасные и содержащихся в составе химической продукции в количествах, превышающих значения концентраций, указанные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условия хранения и гарантийные обязательства изготовителя (срок годности, срок хранения и т.п.);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обозначение документа, в соответствии с которым изготовлена химическая продукция (при наличии);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е) информация об опасных свойствах химической продукции, в том числе предупредительная маркировка.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30. Маркировка химической продукции, выпускаемой в обращение на таможенной территории Союза, должна быть нанесена на русском языке и при наличии соответствующих требований в законодательстве государств-членов на государственных языках государства-члена, на территории которого реализуется химическая продукция.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31. Маркировка должна быть четкой и легкочитаемой, устойчивой к механическому воздействию, к воздействию химических веществ, климатических факторов и должна сохраняться до момента полного использования и (или) утилизации (переработки) химической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32. Маркировка химической продукции может содержать дополнительные сведения.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33. Маркировка химической продукции наносится непосредственно на упаковку продукции или на ее этикетку, прикрепляемую к упаковке. Элементы предупредительной маркировки должны выделяться по сравнению с иной информацией, содержащейся в маркировке химической продукции, и должны соответствовать ГОСТ 31340-2013.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34. Если места для нанесения маркировки на упаковке недостаточно, химическая продукция сопровождается ярлыком или вкладышем, где в полном объеме приводятся сведения, указанные в пункте 29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VIII. Требования к предупредительной маркировке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35. Предупредительная маркировка наносится в виде знака опасности, символа опасности, сигнального слова и содержит описание мер по предупреждению опасности в соответствии с ГОСТ 31340-2013.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IX. Требования к паспорту безопасности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3" w:name="Par219"/>
      <w:bookmarkEnd w:id="3"/>
      <w:r w:rsidRPr="00901B66">
        <w:rPr>
          <w:sz w:val="22"/>
          <w:szCs w:val="22"/>
        </w:rPr>
        <w:t>36. Изготовитель (уполномоченное изготовителем лицо), импортер химической продукции, выпускающие химическую продукцию в обращение на таможенной территории Союза, составляют паспорт безопасности.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При составлении паспорта безопасности могут использоваться сведения о свойствах химических веществ и смесей, содержащиеся в реестре химических веществ и смесей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37. Паспорт безопасности при поставках химической продукции должен включаться в состав сопроводительной документации на химическую продукцию.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38. Паспорт безопасности оформляется до выпуска химической продукции в обращение на таможенной территории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39. Требования к сведениям, которые должны содержаться в паспорте безопасности, указаны в ГОСТ 30333-2007.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40. Оригинал паспорта безопасности хранится у изготовителя (уполномоченного изготовителем лица), импортера химической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41. Срок действия паспорта безопасности не ограничен.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42. Паспорт безопасности подлежит обновлению и переизданию в следующих случаях: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изменение наименования и (или) адреса изготовителя (уполномоченного изготовителем лица), импортера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изменение состава химической продукции, приводящее к повторной классификации этой продукции в соответствии с пунктом 27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поступление дополнительной или новой информации, повышающей полноту и достоверность данных.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4" w:name="Par230"/>
      <w:bookmarkEnd w:id="4"/>
      <w:r w:rsidRPr="00901B66">
        <w:rPr>
          <w:sz w:val="22"/>
          <w:szCs w:val="22"/>
        </w:rPr>
        <w:t>43. По требованию потребителей (приобретателей) химической продукции и любых заинтересованных зарегистрированных юридических лиц либо физических лиц в качестве индивидуальных предпринимателей, а также физических лиц копия паспорта безопасности должна быть предоставлена им безвозмездно изготовителем (уполномоченным изготовителем лицом), импортером этой продукции.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X. Обеспечение соответствия химической продукции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требованиям технического регламента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44. Соответствие химической продукции настоящему техническому регламенту обеспечивается выполнением его требований.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45. Методы исследований (испытаний) химической продукции устанавливаются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химической продукции.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XI. Нотификация новых химических веществ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5" w:name="Par240"/>
      <w:bookmarkEnd w:id="5"/>
      <w:r w:rsidRPr="00901B66">
        <w:rPr>
          <w:sz w:val="22"/>
          <w:szCs w:val="22"/>
        </w:rPr>
        <w:t>46. Нотификация новых химических веществ осуществляется путем внесения сведений о них в реестр химических веществ и смесей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47. Нотификация проводится уполномоченными органами государств-членов (далее - уполномоченные органы) в отношении новых химических веществ, выпускаемых в обращение на таможенной территории Союза после вступления в силу настоящего технического регламента, в порядке, установленном Евразийской экономической комиссией.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6" w:name="Par242"/>
      <w:bookmarkEnd w:id="6"/>
      <w:r w:rsidRPr="00901B66">
        <w:rPr>
          <w:sz w:val="22"/>
          <w:szCs w:val="22"/>
        </w:rPr>
        <w:t>48. Сведения, направляемые в уполномоченный орган в целях нотификации новых химических веществ, должны включать в себя: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отчет о химической безопасности в соответствии со структурой согласно приложению N 3;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наименование химического вещества согласно номенклатуре IUPAC, в том числе на английском языке;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структурную формулу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номер CAS;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д) данные инструментального анализа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е) степень чистоты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ж) предполагаемые области применения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з) предполагаемые методы утилизации (переработки)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и) способ транспортировки химического вещества и меры по предотвращению и ликвидации возникших чрезвычайных ситуаций;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к) аналитические методы контроля;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л) физико-химические данные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м) данные по токсичности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н) данные по экотоксичности химического вещества;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о) копии данных (протоколов) исследований (испытаний) химического вещества по определению биоаккумуляции, канцерогенности, мутагенности, токсичности, проведенных в лабораториях (центрах), признанных соответствующими принципам надлежащей лабораторной практики уполномоченным органом в соответствии с законодательством государства-члена (допускается проведение исследований (испытаний) в иных лабораториях (центрах) в течение 2 лет с даты вступления в силу настоящего технического регламента).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XII. Оценка соответствия химической продукции требованиям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технического регламента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49. Химическая продукция перед выпуском в обращение на таможенной территории Союза подлежит оценке соответствия.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50. Оценка соответствия химической продукции требованиям настоящего технического регламента осуществляется в формах: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уведомительной государственной регистрации;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разрешительной государственной регистрации.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51. При уведомительной государственной регистрации и разрешительной государственной регистрации химической продукции заявителями могут быть зарегистрированные в соответствии с законодательством государства-члена на его территории юридические лица либо физические лица в качестве индивидуальных предпринимателей, являющиеся изготовителями (уполномоченными изготовителем лицами), импортерами этой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52. Уведомительная государственная регистрация и разрешительная государственная регистрация химической продукции проводятся уполномоченным органом.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53. Уведомительная государственная регистрация химической продукции проводится в случае, если сведения о химической продукции включены в реестр химических веществ и смесей Союза и выполняется одно из следующих требований: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в состав химической продукции не входят запрещенные и (или) ограниченные к применению химические вещества и смеси, включенные в реестр химических веществ и смесей Союза;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химическая продукция содержит ограниченные к применению химические вещества и смеси, сведения о которых включены в реестр химических веществ и смесей Союза, в концентрациях, ниже установленного предельного содержания согласно приложению N 4.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7" w:name="Par270"/>
      <w:bookmarkEnd w:id="7"/>
      <w:r w:rsidRPr="00901B66">
        <w:rPr>
          <w:sz w:val="22"/>
          <w:szCs w:val="22"/>
        </w:rPr>
        <w:t>54. Для уведомительной государственной регистрации химической продукции с выдачей свидетельства об уведомительной государственной регистрации химической продукции заявитель представляет в уполномоченный орган следующие документы: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заявление о проведении уведомительной государственной регистрации химической продукции по форме согласно приложению N 5;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паспорт безопасности, оформленный в соответствии с пунктами 36 - 43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протоколы исследований (испытаний), проведенных в испытательных (исследовательских) лабораториях (центрах), и (или) документы, содержащие информацию, полученную из официальных информационных источников. Протоколы исследований (испытаний) не представляются для химической продукции, включенной в реестр химических веществ и смесей Союза, а также для химической продукции, которую можно классифицировать с помощью расчетных методов.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8" w:name="Par274"/>
      <w:bookmarkEnd w:id="8"/>
      <w:r w:rsidRPr="00901B66">
        <w:rPr>
          <w:sz w:val="22"/>
          <w:szCs w:val="22"/>
        </w:rPr>
        <w:t>55. Уведомительная государственная регистрация химической продукции может проводиться в электронном виде.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56. Для проведения уведомительной государственной регистрации химической продукции в соответствии с пунктом 55 настоящего технического регламента заявитель представляет в уполномоченный орган в электронном виде документы, указанные в пункте 54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57. Рассмотрение представленных заявителем документов как в электронном виде, так и на бумажном носителе, принятие решения об уведомительной государственной регистрации химической продукции или об отказе в ней, присвоение химической продукции индивидуального регистрационного номера, выдача свидетельства об уведомительной государственной регистрации химической продукции по форме согласно приложению N 6, а также проставление отметки о регистрации в электронном виде осуществляются уполномоченным органом в течение 10 рабочих дней с даты поступления документов, указанных в пункте 54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58. Срок действия свидетельства об уведомительной государственной регистрации химической продукции и отметки о регистрации в электронном виде не ограничен.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59. Разрешительная государственная регистрация проводится в отношении: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новой химической продукции;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химической продукции, которая содержит ограниченные к применению химические вещества и смеси, сведения о которых включены в реестр химических веществ и смесей Союза, в концентрациях, превышающих предельное содержание, установленное в приложении N 4 к настоящему техническому регламенту.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bookmarkStart w:id="9" w:name="Par281"/>
      <w:bookmarkEnd w:id="9"/>
      <w:r w:rsidRPr="00901B66">
        <w:rPr>
          <w:sz w:val="22"/>
          <w:szCs w:val="22"/>
        </w:rPr>
        <w:t>60. Для разрешительной государственной регистрации химической продукции заявитель направляет в уполномоченный орган следующие документы: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заявление о проведении разрешительной государственной регистрации химической продукции по форме, предусмотренной приложением N 5 к настоящему техническому регламенту;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паспорт безопасности, оформленный в соответствии с пунктами 36 - 43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в) протоколы исследований (испытаний), проведенных в испытательных (исследовательских) лабораториях (центрах), и (или) документы, содержащие информацию, полученную из официальных информационных источников. Протоколы исследований (испытаний) не представляются для химической продукции, сведения о которой включены в реестр химических веществ и смесей Союза, а также для химической продукции, которую можно классифицировать с помощью расчетных методов;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г) сведения, указанные в пункте 48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61. Рассмотрение представленных заявителем документов, принятие решения о разрешительной государственной регистрации химической продукции или об отказе в ней, присвоение химической продукции индивидуального регистрационного номера, внесение сведений о наименовании химической продукции, ее химическом составе и свойствах в реестр химических веществ и смесей Союза, выдача разрешения на использование химической продукции по форме согласно приложению N 7 осуществляются уполномоченным органом в течение 45 рабочих дней с даты поступления документов, указанных в пункте 60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62. Срок действия разрешения на использование химической продукции составляет 5 лет с даты его выдачи.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В случае отсутствия в течение 5 лет с даты выдачи разрешения на использование химической продукции замечаний от уполномоченного органа о несоответствии химической продукции требованиям настоящего технического регламента уполномоченным органом автоматически проводится перерегистрация этой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63. Оформление и выдача свидетельства об уведомительной государственной регистрации химической продукции и разрешения на ее использование осуществляются уполномоченным органом в соответствии с порядком формирования и ведения реестра химических веществ и смесей Союза и порядком нотификации новых химических веществ.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64. В уведомительной и разрешительной государственной регистрации химической продукции может быть отказано при: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представлении заявителем неполных или недостоверных сведений, указанных в пунктах 54 и 60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несоответствии химической продукции требованиям настоящего технического регламента.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65. Химическая продукция при изменении ее компонентного состава подлежит повторной уведомительной государственной регистрации или разрешительной государственной регистрации, если при таком изменении концентрация входящих в ее состав опасных химических веществ по отношению к их исходной концентрации превысила допустимые отклонения, указанные в приложении N 2 к настоящему техническому регламенту.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66. Выпуск в обращение химической продукции на таможенной территории Союза может быть приостановлен уполномоченным органом в случае, если: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а) химическая продукция, находящаяся в обращении на таможенной территории Союза, не соответствует требованиям настоящего технического регламента;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б) в отношении химической продукции установлены новые требования безопасности.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XIII. Маркировка химической продукции единым знаком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обращения продукции на рынке Союза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67. Химическая продукция, соответствующая требованиям настоящего технического регламента и иных технических регламентов Союза (Таможенного союза), действие которых на нее распространяется, и прошедшая процедуру оценки соответствия согласно положениям настоящего технического регламента, маркируется единым знаком обращения продукции на рынке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68. Маркировка единым знаком обращения продукции на рынке Союза осуществляется перед выпуском химической продукции в обращение на таможенной территории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69. Единый знак обращения продукции на рынке Союза наносится на каждую единицу химической продукции (потребительскую и транспортную упаковку, или ярлык, или этикетку) любым способом, обеспечивающим четкое и ясное его изображение в течение всего срока годности такой химической продукции.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При невозможности нанесения единого знака обращения продукции на рынке Союза на потребительскую и транспортную упаковку, или ярлык, или этикетку допускается его нанесение на сопроводительные документы.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70. Маркировка химической продукции единым знаком обращения продукции на рынке Союза свидетельствует о соответствии химической продукции требованиям настоящего технического регламента и иных технических регламентов Союза (Таможенного союза), действие которых на нее распространяется.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XIV. Государственный контроль (надзор) за соблюдением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требований технического регламента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71. Государственный контроль (надзор) за соблюдением требований настоящего технического регламента в отношении химической продукции осуществляется в соответствии с законодательством государств-членов.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Приложение N 1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к техническому регламенту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Евразийского экономического союза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(ТР ЕАЭС 041/2017)</w:t>
      </w:r>
    </w:p>
    <w:p w:rsidR="00A56511" w:rsidRPr="00901B66" w:rsidRDefault="00A56511">
      <w:pPr>
        <w:pStyle w:val="ConsPlusNormal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bookmarkStart w:id="10" w:name="Par322"/>
      <w:bookmarkEnd w:id="10"/>
      <w:r w:rsidRPr="00901B66">
        <w:rPr>
          <w:sz w:val="22"/>
          <w:szCs w:val="22"/>
        </w:rPr>
        <w:t>ПЕРЕЧЕНЬ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ХИМИЧЕСКОЙ ПРОДУКЦИИ, НА КОТОРУЮ ДЕЙСТВИЕ ТЕХНИЧЕСКОГО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РЕГЛАМЕНТА ЕВРАЗИЙСКОГО ЭКОНОМИЧЕСКОГО СОЮЗА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(ТР ЕАЭС 041/2017) НЕ РАСПРОСТРАНЯЕТСЯ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1. Химическая продукция, предназначенная для научно-исследовательских работ и (или) являющаяся результатом научно-исследовательских и (или) опытно-конструкторских разработок.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2. Полезные ископаемые в состоянии залегания, а также следующая продукция, если она не была химически изменена: минералы, руды, рудные концентраты, цементный клинкер, природный газ, сжиженный газ, газовый конденсат, технологический газ и его компоненты, нефть обезвоженная, обессоленная и стабилизированная, попутный нефтяной газ, уголь, кокс.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3. Лекарственные средства и ветеринарные лекарственные средства.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4. Парфюмерно-косметическая продукция.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5. Химическая продукция, являющаяся источником ионизирующего излучения (в том числе отходы такой продукции), в части классификации, маркировки и информирования об опасностях, обусловленных наличием в ней излучения.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6. Пищевая продукция, в том числе биологически активные добавки к пище и пищевые добавки, а также готовые корма для животных.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7. Продукция в составе изделий, которая в процессе обращения на таможенной территории Евразийского экономического союза не изменяет свой химический состав и агрегатное состояние, не подвержена процессам деструкции и окисления, не образует пыли, паров и аэрозолей, содержащих химические вещества, представляющие опасность в отношении жизни и здоровья человека, жизни и здоровья животных и растений, окружающей среды, имущества.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8. Отходы производства и потребления химической продукции, если они подлежат утилизации (переработке).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  <w:r w:rsidRPr="00901B66">
        <w:rPr>
          <w:sz w:val="22"/>
          <w:szCs w:val="22"/>
        </w:rPr>
        <w:t>9. Химическая продукция, подпадающая под действие процедуры таможенного транзита через таможенную территорию Евразийского экономического союза.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Приложение N 2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к техническому регламенту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Евразийского экономического союза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(ТР ЕАЭС 041/2017)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bookmarkStart w:id="11" w:name="Par348"/>
      <w:bookmarkEnd w:id="11"/>
      <w:r w:rsidRPr="00901B66">
        <w:rPr>
          <w:sz w:val="22"/>
          <w:szCs w:val="22"/>
        </w:rPr>
        <w:t>ДОПУСТИМЫЕ ОТКЛОНЕНИЯ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СОДЕРЖАНИЯ ОПАСНЫХ ХИМИЧЕСКИХ ВЕЩЕСТВ В СОСТАВЕ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ХИМИЧЕСКОЙ ПРОДУКЦИИ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8"/>
        <w:gridCol w:w="2411"/>
      </w:tblGrid>
      <w:tr w:rsidR="00A56511" w:rsidRPr="00901B66" w:rsidTr="00901B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Исходное содержание опасных химических веществ в составе химической продукции (C),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Допустимые отклонения, %</w:t>
            </w:r>
          </w:p>
        </w:tc>
      </w:tr>
      <w:tr w:rsidR="00A56511" w:rsidRPr="00901B66" w:rsidTr="00901B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2</w:t>
            </w:r>
          </w:p>
        </w:tc>
      </w:tr>
      <w:tr w:rsidR="00A56511" w:rsidRPr="00901B66" w:rsidTr="00901B66">
        <w:tc>
          <w:tcPr>
            <w:tcW w:w="0" w:type="auto"/>
            <w:tcBorders>
              <w:top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 xml:space="preserve">C </w:t>
            </w:r>
            <w:r w:rsidRPr="000926C7"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6" o:title=""/>
                </v:shape>
              </w:pict>
            </w:r>
            <w:r w:rsidRPr="00901B66">
              <w:t xml:space="preserve"> 2,5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0926C7">
              <w:rPr>
                <w:position w:val="-4"/>
              </w:rPr>
              <w:pict>
                <v:shape id="_x0000_i1026" type="#_x0000_t75" style="width:9pt;height:9pt">
                  <v:imagedata r:id="rId7" o:title=""/>
                </v:shape>
              </w:pict>
            </w:r>
            <w:r w:rsidRPr="00901B66">
              <w:t xml:space="preserve"> 30</w:t>
            </w:r>
          </w:p>
        </w:tc>
      </w:tr>
      <w:tr w:rsidR="00A56511" w:rsidRPr="00901B66" w:rsidTr="00901B66">
        <w:tc>
          <w:tcPr>
            <w:tcW w:w="0" w:type="auto"/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 xml:space="preserve">2,5 &lt; C </w:t>
            </w:r>
            <w:r w:rsidRPr="000926C7">
              <w:rPr>
                <w:position w:val="-4"/>
              </w:rPr>
              <w:pict>
                <v:shape id="_x0000_i1027" type="#_x0000_t75" style="width:9pt;height:9pt">
                  <v:imagedata r:id="rId6" o:title=""/>
                </v:shape>
              </w:pict>
            </w:r>
            <w:r w:rsidRPr="00901B66">
              <w:t xml:space="preserve"> 10</w:t>
            </w:r>
          </w:p>
        </w:tc>
        <w:tc>
          <w:tcPr>
            <w:tcW w:w="0" w:type="auto"/>
          </w:tcPr>
          <w:p w:rsidR="00A56511" w:rsidRPr="00901B66" w:rsidRDefault="00A56511">
            <w:pPr>
              <w:pStyle w:val="ConsPlusNormal"/>
              <w:jc w:val="center"/>
            </w:pPr>
            <w:r w:rsidRPr="000926C7">
              <w:rPr>
                <w:position w:val="-4"/>
              </w:rPr>
              <w:pict>
                <v:shape id="_x0000_i1028" type="#_x0000_t75" style="width:9pt;height:9pt">
                  <v:imagedata r:id="rId7" o:title=""/>
                </v:shape>
              </w:pict>
            </w:r>
            <w:r w:rsidRPr="00901B66">
              <w:t xml:space="preserve"> 20</w:t>
            </w:r>
          </w:p>
        </w:tc>
      </w:tr>
      <w:tr w:rsidR="00A56511" w:rsidRPr="00901B66" w:rsidTr="00901B66">
        <w:tc>
          <w:tcPr>
            <w:tcW w:w="0" w:type="auto"/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 xml:space="preserve">10 &lt; C </w:t>
            </w:r>
            <w:r w:rsidRPr="000926C7">
              <w:rPr>
                <w:position w:val="-4"/>
              </w:rPr>
              <w:pict>
                <v:shape id="_x0000_i1029" type="#_x0000_t75" style="width:9pt;height:9pt">
                  <v:imagedata r:id="rId6" o:title=""/>
                </v:shape>
              </w:pict>
            </w:r>
            <w:r w:rsidRPr="00901B66">
              <w:t xml:space="preserve"> 25</w:t>
            </w:r>
          </w:p>
        </w:tc>
        <w:tc>
          <w:tcPr>
            <w:tcW w:w="0" w:type="auto"/>
          </w:tcPr>
          <w:p w:rsidR="00A56511" w:rsidRPr="00901B66" w:rsidRDefault="00A56511">
            <w:pPr>
              <w:pStyle w:val="ConsPlusNormal"/>
              <w:jc w:val="center"/>
            </w:pPr>
            <w:r w:rsidRPr="000926C7">
              <w:rPr>
                <w:position w:val="-4"/>
              </w:rPr>
              <w:pict>
                <v:shape id="_x0000_i1030" type="#_x0000_t75" style="width:9pt;height:9pt">
                  <v:imagedata r:id="rId7" o:title=""/>
                </v:shape>
              </w:pict>
            </w:r>
            <w:r w:rsidRPr="00901B66">
              <w:t xml:space="preserve"> 10</w:t>
            </w:r>
          </w:p>
        </w:tc>
      </w:tr>
      <w:tr w:rsidR="00A56511" w:rsidRPr="00901B66" w:rsidTr="00901B66">
        <w:tc>
          <w:tcPr>
            <w:tcW w:w="0" w:type="auto"/>
            <w:tcBorders>
              <w:bottom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 xml:space="preserve">25 &lt; C </w:t>
            </w:r>
            <w:r w:rsidRPr="000926C7">
              <w:rPr>
                <w:position w:val="-4"/>
              </w:rPr>
              <w:pict>
                <v:shape id="_x0000_i1031" type="#_x0000_t75" style="width:9pt;height:9pt">
                  <v:imagedata r:id="rId6" o:title=""/>
                </v:shape>
              </w:pict>
            </w:r>
            <w:r w:rsidRPr="00901B66">
              <w:t xml:space="preserve"> 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0926C7">
              <w:rPr>
                <w:position w:val="-4"/>
              </w:rPr>
              <w:pict>
                <v:shape id="_x0000_i1032" type="#_x0000_t75" style="width:9pt;height:9pt">
                  <v:imagedata r:id="rId7" o:title=""/>
                </v:shape>
              </w:pict>
            </w:r>
            <w:r w:rsidRPr="00901B66">
              <w:t xml:space="preserve"> 5</w:t>
            </w:r>
          </w:p>
        </w:tc>
      </w:tr>
    </w:tbl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Приложение N 3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к техническому регламенту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Евразийского экономического союза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(ТР ЕАЭС 041/2017)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nformat"/>
        <w:jc w:val="both"/>
        <w:rPr>
          <w:sz w:val="22"/>
          <w:szCs w:val="22"/>
        </w:rPr>
      </w:pPr>
      <w:bookmarkStart w:id="12" w:name="Par375"/>
      <w:bookmarkEnd w:id="12"/>
      <w:r w:rsidRPr="00901B66">
        <w:rPr>
          <w:sz w:val="22"/>
          <w:szCs w:val="22"/>
        </w:rPr>
        <w:t xml:space="preserve">                                 СТРУКТУРА</w:t>
      </w:r>
    </w:p>
    <w:p w:rsidR="00A56511" w:rsidRPr="00901B66" w:rsidRDefault="00A56511">
      <w:pPr>
        <w:pStyle w:val="ConsPlusNonformat"/>
        <w:jc w:val="both"/>
        <w:rPr>
          <w:sz w:val="22"/>
          <w:szCs w:val="22"/>
        </w:rPr>
      </w:pPr>
      <w:r w:rsidRPr="00901B66">
        <w:rPr>
          <w:sz w:val="22"/>
          <w:szCs w:val="22"/>
        </w:rPr>
        <w:t xml:space="preserve">                     отчета о химической безопасности</w:t>
      </w:r>
    </w:p>
    <w:p w:rsidR="00A56511" w:rsidRPr="00901B66" w:rsidRDefault="00A56511">
      <w:pPr>
        <w:pStyle w:val="ConsPlusNonformat"/>
        <w:jc w:val="both"/>
        <w:rPr>
          <w:sz w:val="22"/>
          <w:szCs w:val="22"/>
        </w:rPr>
      </w:pP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                   УТВЕРЖДАЮ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         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         (Ф.И.О., должность заявителя)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         "__" ________________ 20__ г.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                     М.П.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I. Общие сведения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 xml:space="preserve">    1.  Реквизиты  заявителя  (изготовителя  (уполномоченного изготовителем</w:t>
      </w:r>
    </w:p>
    <w:p w:rsidR="00A56511" w:rsidRPr="00901B66" w:rsidRDefault="00A56511">
      <w:pPr>
        <w:pStyle w:val="ConsPlusNonformat"/>
        <w:jc w:val="both"/>
      </w:pPr>
      <w:r w:rsidRPr="00901B66">
        <w:t>лица),   импортера   химической  продукции)  (наименование  (фамилия,  имя,</w:t>
      </w:r>
    </w:p>
    <w:p w:rsidR="00A56511" w:rsidRPr="00901B66" w:rsidRDefault="00A56511">
      <w:pPr>
        <w:pStyle w:val="ConsPlusNonformat"/>
        <w:jc w:val="both"/>
      </w:pPr>
      <w:r w:rsidRPr="00901B66">
        <w:t>отчество)   и   местонахождение   (адрес   юридического   лица)  заявителя,</w:t>
      </w:r>
    </w:p>
    <w:p w:rsidR="00A56511" w:rsidRPr="00901B66" w:rsidRDefault="00A56511">
      <w:pPr>
        <w:pStyle w:val="ConsPlusNonformat"/>
        <w:jc w:val="both"/>
      </w:pPr>
      <w:r w:rsidRPr="00901B66">
        <w:t>государственные  регистрационные  номера,  банковские и почтовые реквизиты,</w:t>
      </w:r>
    </w:p>
    <w:p w:rsidR="00A56511" w:rsidRPr="00901B66" w:rsidRDefault="00A56511">
      <w:pPr>
        <w:pStyle w:val="ConsPlusNonformat"/>
        <w:jc w:val="both"/>
      </w:pPr>
      <w:r w:rsidRPr="00901B66">
        <w:t>номер телефона, адрес электронной почты).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2.  Сведения о химической продукции (наименование, компонентный состав,</w:t>
      </w:r>
    </w:p>
    <w:p w:rsidR="00A56511" w:rsidRPr="00901B66" w:rsidRDefault="00A56511">
      <w:pPr>
        <w:pStyle w:val="ConsPlusNonformat"/>
        <w:jc w:val="both"/>
      </w:pPr>
      <w:r w:rsidRPr="00901B66">
        <w:t>номер CAS (при наличии)), ее производстве и использовании.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3. Классификация и маркировка.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4. Руководство по безопасному использованию.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5.   Результаты  исследований  физико-химических,  токсикологических  и</w:t>
      </w:r>
    </w:p>
    <w:p w:rsidR="00A56511" w:rsidRPr="00901B66" w:rsidRDefault="00A56511">
      <w:pPr>
        <w:pStyle w:val="ConsPlusNonformat"/>
        <w:jc w:val="both"/>
      </w:pPr>
      <w:r w:rsidRPr="00901B66">
        <w:t>экотоксикологических свойств.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6. Предложения по дополнительному тестированию.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7. Информация об опасности в отношении жизни и здоровья человека, жизни</w:t>
      </w:r>
    </w:p>
    <w:p w:rsidR="00A56511" w:rsidRPr="00901B66" w:rsidRDefault="00A56511">
      <w:pPr>
        <w:pStyle w:val="ConsPlusNonformat"/>
        <w:jc w:val="both"/>
      </w:pPr>
      <w:r w:rsidRPr="00901B66">
        <w:t>и здоровья животных и растений, окружающей среды, имущества.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8.  Оценка  возможности  использования  безопасных химических веществ в</w:t>
      </w:r>
    </w:p>
    <w:p w:rsidR="00A56511" w:rsidRPr="00901B66" w:rsidRDefault="00A56511">
      <w:pPr>
        <w:pStyle w:val="ConsPlusNonformat"/>
        <w:jc w:val="both"/>
      </w:pPr>
      <w:r w:rsidRPr="00901B66">
        <w:t>качестве альтернативных компонентов регистрируемой химической продукции.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II. Оценка опасностей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 xml:space="preserve">    1. Оценка опасности для здоровья.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2. Оценка взрывопожароопасности.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3. Оценка опасности для окружающей среды.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4. Оценка стойкости, способности к бионакоплению и токсичности.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5.  Оценка  воздействия  (для  опасных  и  (или)  стойких,  способных к</w:t>
      </w:r>
    </w:p>
    <w:p w:rsidR="00A56511" w:rsidRPr="00901B66" w:rsidRDefault="00A56511">
      <w:pPr>
        <w:pStyle w:val="ConsPlusNonformat"/>
        <w:jc w:val="both"/>
      </w:pPr>
      <w:r w:rsidRPr="00901B66">
        <w:t>бионакоплению и токсичных химических веществ).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6.  Сценарии  воздействия  (для  опасных  и  (или) стойких, способных к</w:t>
      </w:r>
    </w:p>
    <w:p w:rsidR="00A56511" w:rsidRPr="00901B66" w:rsidRDefault="00A56511">
      <w:pPr>
        <w:pStyle w:val="ConsPlusNonformat"/>
        <w:jc w:val="both"/>
      </w:pPr>
      <w:r w:rsidRPr="00901B66">
        <w:t>бионакоплению и токсичных химических веществ).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7.  Характеристика  риска  (для  опасных  и  (или) стойких, способных к</w:t>
      </w:r>
    </w:p>
    <w:p w:rsidR="00A56511" w:rsidRPr="00901B66" w:rsidRDefault="00A56511">
      <w:pPr>
        <w:pStyle w:val="ConsPlusNonformat"/>
        <w:jc w:val="both"/>
      </w:pPr>
      <w:r w:rsidRPr="00901B66">
        <w:t>бионакоплению и токсичных химических веществ).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Приложение N 4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к техническому регламенту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Евразийского экономического союза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(ТР ЕАЭС 041/2017)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bookmarkStart w:id="13" w:name="Par428"/>
      <w:bookmarkEnd w:id="13"/>
      <w:r w:rsidRPr="00901B66">
        <w:rPr>
          <w:sz w:val="22"/>
          <w:szCs w:val="22"/>
        </w:rPr>
        <w:t>ПРЕДЕЛЬНОЕ СОДЕРЖАНИЕ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В СОСТАВЕ ХИМИЧЕСКОЙ ПРОДУКЦИИ ОГРАНИЧЕННЫХ К ПРИМЕНЕНИЮ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  <w:r w:rsidRPr="00901B66">
        <w:rPr>
          <w:sz w:val="22"/>
          <w:szCs w:val="22"/>
        </w:rPr>
        <w:t>ХИМИЧЕСКИХ ВЕЩЕСТВ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3"/>
        <w:gridCol w:w="3037"/>
      </w:tblGrid>
      <w:tr w:rsidR="00A56511" w:rsidRPr="00901B66" w:rsidTr="00901B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Виды опасности химических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Концентрация (C), % (весовых)</w:t>
            </w:r>
          </w:p>
        </w:tc>
      </w:tr>
      <w:tr w:rsidR="00A56511" w:rsidRPr="00901B66" w:rsidTr="00901B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2</w:t>
            </w:r>
          </w:p>
        </w:tc>
      </w:tr>
      <w:tr w:rsidR="00A56511" w:rsidRPr="00901B66" w:rsidTr="00901B66">
        <w:tc>
          <w:tcPr>
            <w:tcW w:w="0" w:type="auto"/>
            <w:tcBorders>
              <w:top w:val="single" w:sz="4" w:space="0" w:color="auto"/>
            </w:tcBorders>
          </w:tcPr>
          <w:p w:rsidR="00A56511" w:rsidRPr="00901B66" w:rsidRDefault="00A56511">
            <w:pPr>
              <w:pStyle w:val="ConsPlusNormal"/>
            </w:pPr>
            <w:r w:rsidRPr="00901B66">
              <w:t>Канцерогены (классы 1 и 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0,1</w:t>
            </w:r>
          </w:p>
        </w:tc>
      </w:tr>
      <w:tr w:rsidR="00A56511" w:rsidRPr="00901B66" w:rsidTr="00901B66">
        <w:tc>
          <w:tcPr>
            <w:tcW w:w="0" w:type="auto"/>
          </w:tcPr>
          <w:p w:rsidR="00A56511" w:rsidRPr="00901B66" w:rsidRDefault="00A56511">
            <w:pPr>
              <w:pStyle w:val="ConsPlusNormal"/>
            </w:pPr>
            <w:r w:rsidRPr="00901B66">
              <w:t>Мутагены (класс 1)</w:t>
            </w:r>
          </w:p>
        </w:tc>
        <w:tc>
          <w:tcPr>
            <w:tcW w:w="0" w:type="auto"/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0,1</w:t>
            </w:r>
          </w:p>
        </w:tc>
      </w:tr>
      <w:tr w:rsidR="00A56511" w:rsidRPr="00901B66" w:rsidTr="00901B66">
        <w:tc>
          <w:tcPr>
            <w:tcW w:w="0" w:type="auto"/>
          </w:tcPr>
          <w:p w:rsidR="00A56511" w:rsidRPr="00901B66" w:rsidRDefault="00A56511">
            <w:pPr>
              <w:pStyle w:val="ConsPlusNormal"/>
            </w:pPr>
            <w:r w:rsidRPr="00901B66">
              <w:t>Мутагены (класс 2)</w:t>
            </w:r>
          </w:p>
        </w:tc>
        <w:tc>
          <w:tcPr>
            <w:tcW w:w="0" w:type="auto"/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1</w:t>
            </w:r>
          </w:p>
        </w:tc>
      </w:tr>
      <w:tr w:rsidR="00A56511" w:rsidRPr="00901B66" w:rsidTr="00901B66">
        <w:tc>
          <w:tcPr>
            <w:tcW w:w="0" w:type="auto"/>
          </w:tcPr>
          <w:p w:rsidR="00A56511" w:rsidRPr="00901B66" w:rsidRDefault="00A56511">
            <w:pPr>
              <w:pStyle w:val="ConsPlusNormal"/>
            </w:pPr>
            <w:r w:rsidRPr="00901B66">
              <w:t>Воздействующие на репродуктивную функцию (классы 1 и 2)</w:t>
            </w:r>
          </w:p>
        </w:tc>
        <w:tc>
          <w:tcPr>
            <w:tcW w:w="0" w:type="auto"/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0,1</w:t>
            </w:r>
          </w:p>
        </w:tc>
      </w:tr>
      <w:tr w:rsidR="00A56511" w:rsidRPr="00901B66" w:rsidTr="00901B66">
        <w:tc>
          <w:tcPr>
            <w:tcW w:w="0" w:type="auto"/>
            <w:tcBorders>
              <w:bottom w:val="single" w:sz="4" w:space="0" w:color="auto"/>
            </w:tcBorders>
          </w:tcPr>
          <w:p w:rsidR="00A56511" w:rsidRPr="00901B66" w:rsidRDefault="00A56511">
            <w:pPr>
              <w:pStyle w:val="ConsPlusNormal"/>
            </w:pPr>
            <w:r w:rsidRPr="00901B66">
              <w:t>Обладающие хронической токсичностью для водной среды (класс 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6511" w:rsidRPr="00901B66" w:rsidRDefault="00A56511">
            <w:pPr>
              <w:pStyle w:val="ConsPlusNormal"/>
              <w:jc w:val="center"/>
            </w:pPr>
            <w:r w:rsidRPr="00901B66">
              <w:t>1</w:t>
            </w:r>
          </w:p>
        </w:tc>
      </w:tr>
    </w:tbl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Приложение N 5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к техническому регламенту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Евразийского экономического союза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(ТР ЕАЭС 041/2017)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(форма)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nformat"/>
        <w:jc w:val="both"/>
        <w:rPr>
          <w:sz w:val="22"/>
          <w:szCs w:val="22"/>
        </w:rPr>
      </w:pPr>
      <w:bookmarkStart w:id="14" w:name="Par459"/>
      <w:bookmarkEnd w:id="14"/>
      <w:r w:rsidRPr="00901B66">
        <w:rPr>
          <w:sz w:val="22"/>
          <w:szCs w:val="22"/>
        </w:rPr>
        <w:t xml:space="preserve">                                 ЗАЯВЛЕНИЕ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о проведении 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(уведомительной или разрешительной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- указать нужное)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государственной регистрации химической продукции &lt;*&gt;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"__" ________ 20__ г. N ___         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(наименование уполномоченного органа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  государства - члена Евразийского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          экономического союза)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от 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(наименование и местонахождение (адрес юридического лица) заявителя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- юридического лица либо Ф.И.О. и местонахождение заявителя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- индивидуального предпринимателя)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(наименование (Ф.И.О.) и местонахождение (адрес юридического лица)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изготовителя, если заявитель и изготовитель не одно и то же лицо)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(государственный регистрационный номер)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(банковские, почтовые реквизиты, номер телефона, адрес электронной почты)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Прошу провести регистрацию: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(наименование химической продукции с указанием торгового (фирменного)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наименования (при наличии) и ее назначение (область применения))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К заявлению прилагаю следующие документы: 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Заявитель: _________________   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(подпись)                         (Ф.И.О.)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Заполняется специалистом уполномоченного органа: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Заявление принято "__" __________ 20__ г., зарегистрировано под N _________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Сотрудник,</w:t>
      </w:r>
    </w:p>
    <w:p w:rsidR="00A56511" w:rsidRPr="00901B66" w:rsidRDefault="00A56511">
      <w:pPr>
        <w:pStyle w:val="ConsPlusNonformat"/>
        <w:jc w:val="both"/>
      </w:pPr>
      <w:r w:rsidRPr="00901B66">
        <w:t>принявший</w:t>
      </w:r>
    </w:p>
    <w:p w:rsidR="00A56511" w:rsidRPr="00901B66" w:rsidRDefault="00A56511">
      <w:pPr>
        <w:pStyle w:val="ConsPlusNonformat"/>
        <w:jc w:val="both"/>
      </w:pPr>
      <w:r w:rsidRPr="00901B66">
        <w:t>заявление:   _______________________ ___________ 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(должность)        (подпись)            (Ф.И.О.)</w:t>
      </w:r>
    </w:p>
    <w:p w:rsidR="00A56511" w:rsidRPr="00901B66" w:rsidRDefault="00A56511">
      <w:pPr>
        <w:pStyle w:val="ConsPlusNormal"/>
        <w:jc w:val="center"/>
      </w:pPr>
    </w:p>
    <w:p w:rsidR="00A56511" w:rsidRPr="00901B66" w:rsidRDefault="00A56511">
      <w:pPr>
        <w:pStyle w:val="ConsPlusNormal"/>
        <w:ind w:firstLine="540"/>
        <w:jc w:val="both"/>
      </w:pPr>
      <w:r w:rsidRPr="00901B66">
        <w:t>--------------------------------</w:t>
      </w:r>
    </w:p>
    <w:p w:rsidR="00A56511" w:rsidRPr="00901B66" w:rsidRDefault="00A56511">
      <w:pPr>
        <w:pStyle w:val="ConsPlusNormal"/>
        <w:ind w:firstLine="540"/>
        <w:jc w:val="both"/>
      </w:pPr>
      <w:bookmarkStart w:id="15" w:name="Par504"/>
      <w:bookmarkEnd w:id="15"/>
      <w:r w:rsidRPr="00901B66">
        <w:t>&lt;*&gt; Заявление оформляется на бланке заявителя.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Default="00A56511">
      <w:pPr>
        <w:pStyle w:val="ConsPlusNormal"/>
        <w:jc w:val="center"/>
        <w:rPr>
          <w:sz w:val="22"/>
          <w:szCs w:val="22"/>
        </w:rPr>
      </w:pPr>
    </w:p>
    <w:p w:rsidR="00A56511" w:rsidRDefault="00A56511">
      <w:pPr>
        <w:pStyle w:val="ConsPlusNormal"/>
        <w:jc w:val="center"/>
        <w:rPr>
          <w:sz w:val="22"/>
          <w:szCs w:val="22"/>
        </w:rPr>
      </w:pPr>
    </w:p>
    <w:p w:rsidR="00A56511" w:rsidRDefault="00A56511">
      <w:pPr>
        <w:pStyle w:val="ConsPlusNormal"/>
        <w:jc w:val="center"/>
        <w:rPr>
          <w:sz w:val="22"/>
          <w:szCs w:val="22"/>
        </w:rPr>
      </w:pPr>
    </w:p>
    <w:p w:rsidR="00A56511" w:rsidRDefault="00A56511">
      <w:pPr>
        <w:pStyle w:val="ConsPlusNormal"/>
        <w:jc w:val="center"/>
        <w:rPr>
          <w:sz w:val="22"/>
          <w:szCs w:val="22"/>
        </w:rPr>
      </w:pPr>
    </w:p>
    <w:p w:rsidR="00A56511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Приложение N 6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к техническому регламенту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Евразийского экономического союза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(ТР ЕАЭС 041/2017)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(форма)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nformat"/>
        <w:jc w:val="both"/>
        <w:rPr>
          <w:sz w:val="22"/>
          <w:szCs w:val="22"/>
        </w:rPr>
      </w:pPr>
      <w:bookmarkStart w:id="16" w:name="Par518"/>
      <w:bookmarkEnd w:id="16"/>
      <w:r w:rsidRPr="00901B66">
        <w:rPr>
          <w:sz w:val="22"/>
          <w:szCs w:val="22"/>
        </w:rPr>
        <w:t xml:space="preserve">                               СВИДЕТЕЛЬСТВО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об уведомительной государственной регистрации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химической продукции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N _______ от "__" _________ 20__ г.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Срок действия: постоянно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(наименование уполномоченного органа государства - члена Евразийского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экономического союза)</w:t>
      </w:r>
    </w:p>
    <w:p w:rsidR="00A56511" w:rsidRPr="00901B66" w:rsidRDefault="00A56511">
      <w:pPr>
        <w:pStyle w:val="ConsPlusNonformat"/>
        <w:jc w:val="both"/>
      </w:pPr>
      <w:r w:rsidRPr="00901B66">
        <w:t>Настоящее свидетельство выдано: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__________________________________________________________________________,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(сведения о государственной регистрации юридического лица или Ф.И.О.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физического лица, зарегистрированного в качестве индивидуального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предпринимателя, в том числе местонахождение (адрес юридического лица)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- для юридического лица или место жительства - для физического лица,</w:t>
      </w:r>
    </w:p>
    <w:p w:rsidR="00A56511" w:rsidRPr="00901B66" w:rsidRDefault="00A56511">
      <w:pPr>
        <w:pStyle w:val="ConsPlusNonformat"/>
        <w:jc w:val="both"/>
      </w:pPr>
      <w:r w:rsidRPr="00901B66">
        <w:t xml:space="preserve"> зарегистрированного в качестве индивидуального предпринимателя, - указать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нужное, номера телефона и факса, адрес электронной почты)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>являющегося(-ейся) 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(изготовителем (уполномоченным изготовителем лицом),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импортером химической продукции - указать нужное)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(наименование химической продукции)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Указанная   химическая  продукция  соответствует  требованиям  технического</w:t>
      </w:r>
    </w:p>
    <w:p w:rsidR="00A56511" w:rsidRPr="00901B66" w:rsidRDefault="00A56511">
      <w:pPr>
        <w:pStyle w:val="ConsPlusNonformat"/>
        <w:jc w:val="both"/>
      </w:pPr>
      <w:r w:rsidRPr="00901B66">
        <w:t>регламента  Евразийского  экономического  союза  "О безопасности химической</w:t>
      </w:r>
    </w:p>
    <w:p w:rsidR="00A56511" w:rsidRPr="00901B66" w:rsidRDefault="00A56511">
      <w:pPr>
        <w:pStyle w:val="ConsPlusNonformat"/>
        <w:jc w:val="both"/>
      </w:pPr>
      <w:r w:rsidRPr="00901B66">
        <w:t>продукции" (ТР ЕАЭС 041/2017), и сведения о ней внесены в реестр химических</w:t>
      </w:r>
    </w:p>
    <w:p w:rsidR="00A56511" w:rsidRPr="00901B66" w:rsidRDefault="00A56511">
      <w:pPr>
        <w:pStyle w:val="ConsPlusNonformat"/>
        <w:jc w:val="both"/>
      </w:pPr>
      <w:r w:rsidRPr="00901B66">
        <w:t>веществ и смесей Евразийского экономического союза под N _________.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Назначение  (область  использования,  ограничение использования) химической</w:t>
      </w:r>
    </w:p>
    <w:p w:rsidR="00A56511" w:rsidRPr="00901B66" w:rsidRDefault="00A56511">
      <w:pPr>
        <w:pStyle w:val="ConsPlusNonformat"/>
        <w:jc w:val="both"/>
      </w:pPr>
      <w:r w:rsidRPr="00901B66">
        <w:t>продукции: ________________________________________________________________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  _________  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(должность должностного лица         (подпись)        (Ф.И.О.)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уполномоченного органа государства</w:t>
      </w:r>
    </w:p>
    <w:p w:rsidR="00A56511" w:rsidRPr="00901B66" w:rsidRDefault="00A56511">
      <w:pPr>
        <w:pStyle w:val="ConsPlusNonformat"/>
        <w:jc w:val="both"/>
      </w:pPr>
      <w:r w:rsidRPr="00901B66">
        <w:t>- члена Евразийского экономического союза)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М.П.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outlineLvl w:val="1"/>
        <w:rPr>
          <w:sz w:val="22"/>
          <w:szCs w:val="22"/>
        </w:rPr>
      </w:pPr>
      <w:r w:rsidRPr="00901B66">
        <w:rPr>
          <w:sz w:val="22"/>
          <w:szCs w:val="22"/>
        </w:rPr>
        <w:t>Приложение N 7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к техническому регламенту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Евразийского экономического союза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"О безопасности химической продукции"</w:t>
      </w: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(ТР ЕАЭС 041/2017)</w:t>
      </w:r>
    </w:p>
    <w:p w:rsidR="00A56511" w:rsidRPr="00901B66" w:rsidRDefault="00A56511">
      <w:pPr>
        <w:pStyle w:val="ConsPlusNormal"/>
        <w:jc w:val="center"/>
        <w:rPr>
          <w:sz w:val="22"/>
          <w:szCs w:val="22"/>
        </w:rPr>
      </w:pPr>
    </w:p>
    <w:p w:rsidR="00A56511" w:rsidRPr="00901B66" w:rsidRDefault="00A56511">
      <w:pPr>
        <w:pStyle w:val="ConsPlusNormal"/>
        <w:jc w:val="right"/>
        <w:rPr>
          <w:sz w:val="22"/>
          <w:szCs w:val="22"/>
        </w:rPr>
      </w:pPr>
      <w:r w:rsidRPr="00901B66">
        <w:rPr>
          <w:sz w:val="22"/>
          <w:szCs w:val="22"/>
        </w:rPr>
        <w:t>(форма)</w:t>
      </w:r>
    </w:p>
    <w:p w:rsidR="00A56511" w:rsidRPr="00901B66" w:rsidRDefault="00A56511">
      <w:pPr>
        <w:pStyle w:val="ConsPlusNormal"/>
        <w:ind w:firstLine="540"/>
        <w:jc w:val="both"/>
        <w:rPr>
          <w:sz w:val="22"/>
          <w:szCs w:val="22"/>
        </w:rPr>
      </w:pPr>
    </w:p>
    <w:p w:rsidR="00A56511" w:rsidRPr="00901B66" w:rsidRDefault="00A56511">
      <w:pPr>
        <w:pStyle w:val="ConsPlusNonformat"/>
        <w:jc w:val="both"/>
        <w:rPr>
          <w:sz w:val="22"/>
          <w:szCs w:val="22"/>
        </w:rPr>
      </w:pPr>
      <w:bookmarkStart w:id="17" w:name="Par571"/>
      <w:bookmarkEnd w:id="17"/>
      <w:r w:rsidRPr="00901B66">
        <w:rPr>
          <w:sz w:val="22"/>
          <w:szCs w:val="22"/>
        </w:rPr>
        <w:t xml:space="preserve">                                РАЗРЕШЕНИЕ</w:t>
      </w:r>
    </w:p>
    <w:p w:rsidR="00A56511" w:rsidRPr="00901B66" w:rsidRDefault="00A56511">
      <w:pPr>
        <w:pStyle w:val="ConsPlusNonformat"/>
        <w:jc w:val="both"/>
        <w:rPr>
          <w:sz w:val="22"/>
          <w:szCs w:val="22"/>
        </w:rPr>
      </w:pPr>
      <w:r w:rsidRPr="00901B66">
        <w:rPr>
          <w:sz w:val="22"/>
          <w:szCs w:val="22"/>
        </w:rPr>
        <w:t xml:space="preserve">                   на использование химической продукции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N ___________ от "__" ___________ 20__ г.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Действительно до "__" ___________ 20__ г.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(наименование уполномоченного органа государства - члена Евразийского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экономического союза)</w:t>
      </w:r>
    </w:p>
    <w:p w:rsidR="00A56511" w:rsidRPr="00901B66" w:rsidRDefault="00A56511">
      <w:pPr>
        <w:pStyle w:val="ConsPlusNonformat"/>
        <w:jc w:val="both"/>
      </w:pPr>
      <w:r w:rsidRPr="00901B66">
        <w:t>Настоящее разрешение выдано: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__________________________________________________________________________,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(сведения о государственной регистрации юридического лица или Ф.И.О.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физического лица, зарегистрированного в качестве индивидуального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предпринимателя, в том числе местонахождение (адрес юридического лица)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- для юридического лица или место жительства - для физического лица,</w:t>
      </w:r>
    </w:p>
    <w:p w:rsidR="00A56511" w:rsidRPr="00901B66" w:rsidRDefault="00A56511">
      <w:pPr>
        <w:pStyle w:val="ConsPlusNonformat"/>
        <w:jc w:val="both"/>
      </w:pPr>
      <w:r w:rsidRPr="00901B66">
        <w:t xml:space="preserve"> зарегистрированного в качестве индивидуального предпринимателя, - указать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нужное, номера телефона и факса, адрес электронной почты)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>являющегося(-ейся) ________________________________________________________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(изготовителем (уполномоченным изготовителем лицом),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импортером химической продукции - указать нужное)</w:t>
      </w: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__________________________________________________________________________.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(наименование химической продукции)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Указанная  химическая  продукция в соответствии с требованиями технического</w:t>
      </w:r>
    </w:p>
    <w:p w:rsidR="00A56511" w:rsidRPr="00901B66" w:rsidRDefault="00A56511">
      <w:pPr>
        <w:pStyle w:val="ConsPlusNonformat"/>
        <w:jc w:val="both"/>
      </w:pPr>
      <w:r w:rsidRPr="00901B66">
        <w:t>регламента  Евразийского  экономического  союза  "О безопасности химической</w:t>
      </w:r>
    </w:p>
    <w:p w:rsidR="00A56511" w:rsidRPr="00901B66" w:rsidRDefault="00A56511">
      <w:pPr>
        <w:pStyle w:val="ConsPlusNonformat"/>
        <w:jc w:val="both"/>
      </w:pPr>
      <w:r w:rsidRPr="00901B66">
        <w:t>продукции" (ТР ЕАЭС 041/2017) допущена к обращению на таможенной территории</w:t>
      </w:r>
    </w:p>
    <w:p w:rsidR="00A56511" w:rsidRPr="00901B66" w:rsidRDefault="00A56511">
      <w:pPr>
        <w:pStyle w:val="ConsPlusNonformat"/>
        <w:jc w:val="both"/>
      </w:pPr>
      <w:r w:rsidRPr="00901B66">
        <w:t>Евразийского  экономического  союза,  и  сведения  о  ней  внесены в реестр</w:t>
      </w:r>
    </w:p>
    <w:p w:rsidR="00A56511" w:rsidRPr="00901B66" w:rsidRDefault="00A56511">
      <w:pPr>
        <w:pStyle w:val="ConsPlusNonformat"/>
        <w:jc w:val="both"/>
      </w:pPr>
      <w:r w:rsidRPr="00901B66">
        <w:t>химических веществ и смесей Евразийского экономического союза под N ______.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Назначение  (область  использования,  ограничение использования) химической</w:t>
      </w:r>
    </w:p>
    <w:p w:rsidR="00A56511" w:rsidRPr="00901B66" w:rsidRDefault="00A56511">
      <w:pPr>
        <w:pStyle w:val="ConsPlusNonformat"/>
        <w:jc w:val="both"/>
      </w:pPr>
      <w:r w:rsidRPr="00901B66">
        <w:t>продукции: ________________________________________________________________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>__________________________________________  _________  ____________________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   (должность должностного лица         (подпись)        (Ф.И.О.)</w:t>
      </w:r>
    </w:p>
    <w:p w:rsidR="00A56511" w:rsidRPr="00901B66" w:rsidRDefault="00A56511">
      <w:pPr>
        <w:pStyle w:val="ConsPlusNonformat"/>
        <w:jc w:val="both"/>
      </w:pPr>
      <w:r w:rsidRPr="00901B66">
        <w:t xml:space="preserve">    уполномоченного органа государства</w:t>
      </w:r>
    </w:p>
    <w:p w:rsidR="00A56511" w:rsidRPr="00901B66" w:rsidRDefault="00A56511">
      <w:pPr>
        <w:pStyle w:val="ConsPlusNonformat"/>
        <w:jc w:val="both"/>
      </w:pPr>
      <w:r w:rsidRPr="00901B66">
        <w:t>- члена Евразийского экономического союза)</w:t>
      </w:r>
    </w:p>
    <w:p w:rsidR="00A56511" w:rsidRPr="00901B66" w:rsidRDefault="00A56511">
      <w:pPr>
        <w:pStyle w:val="ConsPlusNonformat"/>
        <w:jc w:val="both"/>
      </w:pPr>
    </w:p>
    <w:p w:rsidR="00A56511" w:rsidRPr="00901B66" w:rsidRDefault="00A56511">
      <w:pPr>
        <w:pStyle w:val="ConsPlusNonformat"/>
        <w:jc w:val="both"/>
      </w:pPr>
      <w:r w:rsidRPr="00901B66">
        <w:t xml:space="preserve">                                   М.П.</w:t>
      </w:r>
    </w:p>
    <w:sectPr w:rsidR="00A56511" w:rsidRPr="00901B66" w:rsidSect="00901B66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11" w:rsidRDefault="00A56511">
      <w:r>
        <w:separator/>
      </w:r>
    </w:p>
  </w:endnote>
  <w:endnote w:type="continuationSeparator" w:id="0">
    <w:p w:rsidR="00A56511" w:rsidRDefault="00A5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11" w:rsidRDefault="00A56511">
      <w:r>
        <w:separator/>
      </w:r>
    </w:p>
  </w:footnote>
  <w:footnote w:type="continuationSeparator" w:id="0">
    <w:p w:rsidR="00A56511" w:rsidRDefault="00A56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0B"/>
    <w:rsid w:val="00002D08"/>
    <w:rsid w:val="00072C0B"/>
    <w:rsid w:val="000926C7"/>
    <w:rsid w:val="00384CC6"/>
    <w:rsid w:val="00503A9B"/>
    <w:rsid w:val="006B05E0"/>
    <w:rsid w:val="006B4663"/>
    <w:rsid w:val="006F1DD7"/>
    <w:rsid w:val="00901B66"/>
    <w:rsid w:val="009E2CA6"/>
    <w:rsid w:val="00A56511"/>
    <w:rsid w:val="00B84C2D"/>
    <w:rsid w:val="00E94C02"/>
    <w:rsid w:val="00FB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6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6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4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B46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B466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B4663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B46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6B46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B46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1B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1B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7642</Words>
  <Characters>-32766</Characters>
  <Application>Microsoft Office Outlook</Application>
  <DocSecurity>0</DocSecurity>
  <Lines>0</Lines>
  <Paragraphs>0</Paragraphs>
  <ScaleCrop>false</ScaleCrop>
  <Company>КонсультантПлюс Версия 4016.00.32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03.03.2017 N 19"О техническом регламенте Евразийского экономического союза "О безопасности химической продукции"(вместе с "ТР ЕАЭС 041/2017. Технический регламент Евразийского экономического союза "О бе</dc:title>
  <dc:subject/>
  <dc:creator/>
  <cp:keywords/>
  <dc:description/>
  <cp:lastModifiedBy>Информ-аналит отдел</cp:lastModifiedBy>
  <cp:revision>2</cp:revision>
  <dcterms:created xsi:type="dcterms:W3CDTF">2018-01-05T16:37:00Z</dcterms:created>
  <dcterms:modified xsi:type="dcterms:W3CDTF">2018-01-05T16:37:00Z</dcterms:modified>
</cp:coreProperties>
</file>