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D1" w:rsidRPr="001509F1" w:rsidRDefault="003A10D1" w:rsidP="001509F1">
      <w:pPr>
        <w:pStyle w:val="ConsPlusNormal"/>
        <w:jc w:val="right"/>
        <w:outlineLvl w:val="0"/>
        <w:rPr>
          <w:sz w:val="22"/>
          <w:szCs w:val="22"/>
        </w:rPr>
      </w:pPr>
      <w:r w:rsidRPr="001509F1">
        <w:rPr>
          <w:sz w:val="22"/>
          <w:szCs w:val="22"/>
        </w:rPr>
        <w:t>Принят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Решением Совета Евразийской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экономической комиссии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 xml:space="preserve">от 9 августа </w:t>
      </w:r>
      <w:smartTag w:uri="urn:schemas-microsoft-com:office:smarttags" w:element="metricconverter">
        <w:smartTagPr>
          <w:attr w:name="ProductID" w:val="2016 г"/>
        </w:smartTagPr>
        <w:r w:rsidRPr="001509F1">
          <w:rPr>
            <w:sz w:val="22"/>
            <w:szCs w:val="22"/>
          </w:rPr>
          <w:t>2016 г</w:t>
        </w:r>
      </w:smartTag>
      <w:r w:rsidRPr="001509F1">
        <w:rPr>
          <w:sz w:val="22"/>
          <w:szCs w:val="22"/>
        </w:rPr>
        <w:t>. N 68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9E4946" w:rsidRDefault="003A10D1" w:rsidP="001509F1">
      <w:pPr>
        <w:pStyle w:val="ConsPlusNormal"/>
        <w:jc w:val="center"/>
        <w:rPr>
          <w:b/>
          <w:sz w:val="22"/>
          <w:szCs w:val="22"/>
        </w:rPr>
      </w:pPr>
      <w:bookmarkStart w:id="0" w:name="Par38"/>
      <w:bookmarkEnd w:id="0"/>
      <w:r w:rsidRPr="009E4946">
        <w:rPr>
          <w:b/>
          <w:sz w:val="22"/>
          <w:szCs w:val="22"/>
        </w:rPr>
        <w:t>ТЕХНИЧЕСКИЙ РЕГЛАМЕНТ</w:t>
      </w:r>
    </w:p>
    <w:p w:rsidR="003A10D1" w:rsidRPr="009E4946" w:rsidRDefault="003A10D1" w:rsidP="001509F1">
      <w:pPr>
        <w:pStyle w:val="ConsPlusNormal"/>
        <w:jc w:val="center"/>
        <w:rPr>
          <w:b/>
          <w:sz w:val="22"/>
          <w:szCs w:val="22"/>
        </w:rPr>
      </w:pPr>
      <w:r w:rsidRPr="009E4946">
        <w:rPr>
          <w:b/>
          <w:sz w:val="22"/>
          <w:szCs w:val="22"/>
        </w:rPr>
        <w:t>ЕВРАЗИЙСКОГО ЭКОНОМИЧЕСКОГО СОЮЗА "ТРЕБОВАНИЯ К СЖИЖЕННЫМ</w:t>
      </w:r>
    </w:p>
    <w:p w:rsidR="003A10D1" w:rsidRPr="009E4946" w:rsidRDefault="003A10D1" w:rsidP="001509F1">
      <w:pPr>
        <w:pStyle w:val="ConsPlusNormal"/>
        <w:jc w:val="center"/>
        <w:rPr>
          <w:b/>
          <w:sz w:val="22"/>
          <w:szCs w:val="22"/>
        </w:rPr>
      </w:pPr>
      <w:r w:rsidRPr="009E4946">
        <w:rPr>
          <w:b/>
          <w:sz w:val="22"/>
          <w:szCs w:val="22"/>
        </w:rPr>
        <w:t>УГЛЕВОДОРОДНЫМ ГАЗАМ ДЛЯ ИСПОЛЬЗОВАНИЯ ИХ В КАЧЕСТВЕ</w:t>
      </w:r>
    </w:p>
    <w:p w:rsidR="003A10D1" w:rsidRPr="009E4946" w:rsidRDefault="003A10D1" w:rsidP="001509F1">
      <w:pPr>
        <w:pStyle w:val="ConsPlusNormal"/>
        <w:jc w:val="center"/>
        <w:rPr>
          <w:b/>
          <w:sz w:val="22"/>
          <w:szCs w:val="22"/>
        </w:rPr>
      </w:pPr>
      <w:r w:rsidRPr="009E4946">
        <w:rPr>
          <w:b/>
          <w:sz w:val="22"/>
          <w:szCs w:val="22"/>
        </w:rPr>
        <w:t>ТОПЛИВА" (ТР ЕАЭС 036/2016)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Настоящий технический регламент разработан в соответствии со статьей 52 Договора о Евразийском экономическом союзе от 29 мая 2014 года.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Настоящий технический регламент устанавливает обязательные для применения и исполнения на территории Евразийского экономического союза (далее - Союз) требования безопасности к сжиженным углеводородным газам и связанным с требованиями к сжиженным углеводородным газам процессам хранения, перевозки, реализации и утилизации, а также требования к маркировке сжиженных углеводородных газов для обеспечения их свободного перемещения на территории Союза.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Если в отношении сжиженных углеводородных газов будут приняты иные технические регламенты Союза, устанавливающие требования к сжиженным углеводородным газам, то сжиженные углеводородные газы также должны соответствовать требованиям всех технических регламентов Союза, действие которых на них распространяется.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I. Область применения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1. Настоящий технический регламент распространяется на сжиженные углеводородные газы, выпускаемые в обращение и находящиеся в обращении на территории Союза и предназначенные для коммунально-бытового и производственного потребления в качестве топлива, а также для использования в качестве моторного топлива для автомобильного транспорта (далее - сжиженные углеводородные газы).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2. Настоящий технический регламент разработан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сжиженных углеводородных газов относительно их назначения, безопасности и энергетической эффективности, а также в целях ресурсосбережения.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II. Основные понятия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3. Для целей настоящего технического регламента используются понятия, которые означают следующее: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"выпуск сжиженных углеводородных газов в обращение" - поставка или ввоз сжиженных углеводородных газов (в том числе отправка со склада изготовителя или отгрузка без складирования) с целью распространения на территории Союза в ходе коммерческой деятельности на безвозмездной или возмездной основе;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"идентификация сжиженных углеводородных газов" - установление тождественности характеристик сжиженных углеводородных газов, представленных для обязательного подтверждения соответствия, характеристикам, указанным в сопроводительных документах к сжиженным углеводородным газам;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"изготовитель" - юридическое лицо или физическое лицо, зарегистрированное в качестве индивидуального предпринимателя (в том числе иностранный изготовитель), осуществляющие от своего имени производство или производство и реализацию сжиженных углеводородных газов и ответственные за их соответствие требованиям настоящего технического регламента, а также требованиям других технических регламентов Союза, действие которых на них распространяется;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"импортер" - юридическое лицо или физическое лицо, зарегистрированное в качестве индивидуального предпринимателя, являющиеся резидентами государства - члена Союза, которые заключают с нерезидентом государства - члена Союза внешнеторговый договор на ввоз сжиженных углеводородных газов с целью их распространения на территории Союза в ходе коммерческой деятельности на безвозмездной или возмездной основе и несут ответственность за соответствие 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"партия сжиженных углеводородных газов" - любое количество сжиженных углеводородных газов одного целевого назначения и марки (при наличии), однородное по показателям качества и сопровождаемое паспортом качества;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"паспорт качества" - документ, содержащий сведения об изготовителе и фактические значения нормируемых показателей качества, полученные в результате лабораторных испытаний;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"потребитель" - юридическое лицо, физическое лицо, зарегистрированное в качестве индивидуального предпринимателя, или физическое лицо, приобретающее и использующее сжиженные углеводородные газы исключительно для собственных нужд;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"продавец" - юридическое лицо или физическое лицо, зарегистрированное в качестве индивидуального предпринимателя, являющиеся резидентами государства - члена Союза, которые осуществляют реализацию сжиженных углеводородных газов потребителю и несут ответственность за соответствие 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"реализация" - передача на возмездной основе прав собственности на сжиженные углеводородные газы одним лицом другому лицу;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"сжиженные углеводородные газы" - смесь углеводородов (пропана, пропилена, бутанов, бутиленов и бутадиенов с присутствием метана, этана, этилена и (или) пентанов и пентенов), преобразованная в жидкое состояние;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"уполномоченное изготовителем лицо" - зарегистрированные в установленном законодательством государства - члена Союза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 осуществляют действия от имени этого изготовителя при оценке соответствия и выпуске в обращение сжиженных углеводородных газов на территории Союза, а также несут ответственность за соответствие 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"утилизация сжиженных углеводородных газов" - действие, направленное на предотвращение использования сжиженных углеводородных газов, не соответствующих требованиям настоящего технического регламента, а также других технических регламентов Союза, действие которых на них распространяется.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III. Правила обращения сжиженных углеводородных газов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на рынке Союза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4. Сжиженные углеводородные газы выпускаются в обращение на территории Союза при их соответствии требованиям настоящего технического регламента, а также требованиям других технических регламентов Союза, действие которых на них распространяется.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5. Сжиженные углеводородные газы, соответствующие требованиям настоящего технического регламента, а также требованиям других технических регламентов Союза, действие которых на них распространяется, прошедшие процедуру оценки соответствия, должны иметь маркировку единым знаком обращения продукции на рынке Союза.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6. Не допускаются к выпуску в обращение на территории Союза сжиженные углеводородные газы, не маркированные единым знаком обращения продукции на рынке Союза.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7. Сжиженные углеводородные газы на этапах хранения, перевозки и реализации должны соответствовать требованиям настоящего технического регламента, а также требованиям других технических регламентов Союза, действие которых на них распространяется.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8. Каждая партия сжиженных углеводородных газов, выпускаемая в обращение на территории Союза, должна сопровождаться паспортом качества, содержащим следующую информацию: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а) наименование изготовителя, его место нахождения (адрес юридического лица), а также адрес места осуществления деятельности по изготовлению сжиженных углеводородных газов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б) товарный знак изготовителя (при наличии);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в) наименование уполномоченного изготовителем лица (импортера), его место нахождения (адрес юридического лица) или наименование продавца (при ввозе сжиженных углеводородных газов на территорию Союза), его место нахождения (адрес юридического лица) - для юридического лица или фамилия, имя и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г) наименование, марка (при наличии) и условное обозначение сжиженных углеводородных газов (при наличии);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д) обозначение и наименование документа, в соответствии с которым изготовлены сжиженные углеводородные газы;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е) нормативные значения физико-химических и эксплуатационных характеристик сжиженных углеводородных газов, установленные настоящим техническим регламентом, а также другими техническими регламентами Союза, действие которых на них распространяется, и документом, в соответствии с которым изготовлены сжиженные углеводородные газы, а также фактические результаты лабораторных испытаний;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ж) сведения о наличии одоранта;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з) номер партии;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и) дата изготовления;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к) единый знак обращения продукции на рынке Союза;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л) гарантийный срок хранения;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м) номер и дата выдачи паспорта;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н) фамилия и подпись лица, оформившего паспорт.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9. Паспорт качества оформляется на русском языке и при наличии соответствующих требований в законодательстве государств - членов Союза (далее - государства-члены) на государственном (государственных) языке (языках) государства-члена, на территории которого реализуются сжиженные углеводородные газы.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10. При реализации сжиженных углеводородных газов продавец обязан представить по требованию покупателя копию паспорта качества и копию декларации о соответствии сжиженных углеводородных газов требованиям настоящего технического регламента.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IV. Требования к сжиженным углеводородным газам,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процессам их хранения, перевозки, реализации и утилизации,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а также требования к их маркировке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 xml:space="preserve">11. Сжиженные углеводородные газы, выпускаемые в обращение и находящиеся в обращении на территории Союза, по физико-химическим и эксплуатационным показателям должны соответствовать требованиям согласно </w:t>
      </w:r>
      <w:hyperlink w:anchor="Par189" w:tooltip="ТРЕБОВАНИЯ" w:history="1">
        <w:r w:rsidRPr="001509F1">
          <w:rPr>
            <w:sz w:val="22"/>
            <w:szCs w:val="22"/>
          </w:rPr>
          <w:t>приложению</w:t>
        </w:r>
      </w:hyperlink>
      <w:r w:rsidRPr="001509F1">
        <w:rPr>
          <w:sz w:val="22"/>
          <w:szCs w:val="22"/>
        </w:rPr>
        <w:t>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12. Основными опасными факторами (рисками), возникающими при хранении, перевозке, реализации и утилизации сжиженных углеводородных газов, являются их пожаровзрывоопасность, негативные воздействия на организм человека или животных, а также риски загрязнения окружающей среды.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bookmarkStart w:id="1" w:name="Par98"/>
      <w:bookmarkEnd w:id="1"/>
      <w:r w:rsidRPr="001509F1">
        <w:rPr>
          <w:sz w:val="22"/>
          <w:szCs w:val="22"/>
        </w:rPr>
        <w:t>13. При перевозке сжиженных углеводородных газов сопроводительные документы должны содержать следующие сведения: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а) класс опасного груза;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б) код экстренных мер;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в) знаки опасности;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г) сведения о пожаровзрывоопасности;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д) сведения об опасности для живых организмов;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е) способы и средства обезвреживания;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ж) огнегасительные средства.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14. Безопасность сжиженных углеводородных газов обеспечивается соблюдением требований, установленных настоящим техническим регламентом, а также требованиями других технических регламентов Союза, действие которых на них распространяется.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15. Перевозка сжиженных углеводородных газов железнодорожным, автомобильным, морским и внутренним водным транспортом, их хранение и реализация осуществляются в соответствии с законодательством государств-членов.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 xml:space="preserve">16. На тару, в которой перемещаются сжиженные углеводородные газы, наносится соответствующая маркировка, содержащая сведения, предусмотренные </w:t>
      </w:r>
      <w:hyperlink w:anchor="Par98" w:tooltip="13. При перевозке сжиженных углеводородных газов сопроводительные документы должны содержать следующие сведения:" w:history="1">
        <w:r w:rsidRPr="001509F1">
          <w:rPr>
            <w:sz w:val="22"/>
            <w:szCs w:val="22"/>
          </w:rPr>
          <w:t>пунктом 13</w:t>
        </w:r>
      </w:hyperlink>
      <w:r w:rsidRPr="001509F1">
        <w:rPr>
          <w:sz w:val="22"/>
          <w:szCs w:val="22"/>
        </w:rPr>
        <w:t xml:space="preserve"> настоящего технического регламента.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17. Маркировка сжиженных углеводородных газов, выпускаемых в обращение на территории Союза, наносится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реализуются сжиженные углеводородные газы, за исключением наименования изготовителя и наименования сжиженных углеводородных газов,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и текста.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18. Транспортная маркировка выполняется в соответствии с требованиями правил перевозки опасных грузов железнодорожным, автомобильным, морским и внутренним водным транспортом, действующих в государствах-членах.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19. Маркировка должна быть четкой и разборчивой, выполнена способом, обеспечивающим ее сохранность к воздействиям внешней среды.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20. Утилизация сжиженных углеводородных газов осуществляется в соответствии с законодательством государств-членов.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 xml:space="preserve">21. Соответствие сжиженных углеводородных газов требованиям, указанным в </w:t>
      </w:r>
      <w:hyperlink w:anchor="Par189" w:tooltip="ТРЕБОВАНИЯ" w:history="1">
        <w:r w:rsidRPr="001509F1">
          <w:rPr>
            <w:sz w:val="22"/>
            <w:szCs w:val="22"/>
          </w:rPr>
          <w:t>приложении</w:t>
        </w:r>
      </w:hyperlink>
      <w:r w:rsidRPr="001509F1">
        <w:rPr>
          <w:sz w:val="22"/>
          <w:szCs w:val="22"/>
        </w:rPr>
        <w:t xml:space="preserve"> к настоящему техническому регламенту, при соблюдении условий хранения и перевозки должно быть обеспечено в течение всего периода обращения сжиженных углеводородных газов на территории Союза, но не менее гарантийного срока хранения, установленного в документе, в соответствии с которым изготовлены сжиженные углеводородные газы.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V. Обеспечение соответствия сжиженных углеводородных газов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требованиям технического регламента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22. Соответствие 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распространяется, обеспечивает их безопасное обращение на территории Союза.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23. Методы исследований (испытаний) и измерений сжиженных углеводородных газов устанавливаются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сжиженных углеводородных газов.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bookmarkStart w:id="2" w:name="Par121"/>
      <w:bookmarkEnd w:id="2"/>
      <w:r w:rsidRPr="001509F1">
        <w:rPr>
          <w:sz w:val="22"/>
          <w:szCs w:val="22"/>
        </w:rPr>
        <w:t>VI. Оценка соответствия сжиженных углеводородных газов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24. Оценка соответствия сжиженных углеводородных газов требованиям настоящего технического регламента проводится в форме подтверждения соответствия.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25. Обязательное подтверждение соответствия осуществляется в форме декларирования соответствия.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26. Перед выпуском в обращение на территории Союза сжиженные углеводородные газы подлежат подтверждению соответствия в форме декларирования соответствия по одной из следующих схем: 3д, 4д и 6д.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27. При декларировании соответствия сжиженных углеводородных газов заявителем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импортером (продавцом) либо уполномоченным изготовителем лицом.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28. Декларирование соответствия сжиженных углеводородных газов, выпускаемых серийно, осуществляется по схемам 3д и 6д, партии сжиженных углеводородных газов - по схеме 4д.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29. При декларировании соответствия сжиженных углеводородных газов заявителем может быть: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а) для схем 3д и 6д - изготовитель (уполномоченное изготовителем лицо);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б) для схемы 4д - изготовитель (уполномоченное изготовителем лицо) или импортер (продавец).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30. Выбор схемы декларирования соответствия сжиженных углеводородных газов осуществляется заявителем.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31. Декларирование соответствия сжиженных углеводородных газов по схемам 3д, 4д и 6д осуществляется заявителем на основании доказательств, полученных с участием аккредитованной испытательной лаборатории (центра), включенной в единый реестр органов по оценке соответствия Союза.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32. При декларировании соответствия сжиженных углеводородных газов заявитель: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bookmarkStart w:id="3" w:name="Par134"/>
      <w:bookmarkEnd w:id="3"/>
      <w:r w:rsidRPr="001509F1">
        <w:rPr>
          <w:sz w:val="22"/>
          <w:szCs w:val="22"/>
        </w:rPr>
        <w:t>а) формирует и анализирует документы, подтверждающие соответствие сжиженных углеводородных газов требованиям настоящего технического регламента, в том числе: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документы, содержащие информацию об объекте подтверждения соответствия (наименование сжиженных углеводородных газов, целевое назначение, марка (при наличии));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протокол (протоколы) испытаний образцов сжиженных углеводородных газов на соответствие требованиям настоящего технического регламента, если с момента оформления протокола испытаний прошло не более 3 месяцев;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договор на поставку (контракт) и товаросопроводительную документацию (схема 4д);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сертификат на систему менеджмента (копия сертификата) (схема 6д);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паспорт качества;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копии документов, подтверждающих государственную регистрацию юридического лица или физического лица в качестве индивидуального предпринимателя;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иные документы по выбору заявителя, послужившие основанием для подтверждения соответствия 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 (при наличии);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б) проводит идентификацию сжиженных углеводородных газов;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в) обеспечивает проведение производственного контроля и принимает все необходимые меры, для того чтобы процесс производства сжиженных углеводородных газов обеспечивал их соответствие требованиям настоящего технического регламента (схемы 3д и 6д);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г) предпринимает все необходимые меры по обеспечению стабильности функционирования системы менеджмента (схема 6д);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д) проводит испытания сжиженных углеводородных газов;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е) принимает декларацию о соответствии, которая оформляется по единой форме и правилам, утвержденным Решением Коллегии Евразийской экономической комиссии от 25 декабря 2012 г. N 293;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ж) наносит единый знак обращения продукции на рынке Союза в паспорт качества;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 xml:space="preserve">з) формирует после завершения процедуры подтверждения соответствия комплект документов, который включает в себя документы, предусмотренные </w:t>
      </w:r>
      <w:hyperlink w:anchor="Par134" w:tooltip="а) формирует и анализирует документы, подтверждающие соответствие сжиженных углеводородных газов требованиям настоящего технического регламента, в том числе:" w:history="1">
        <w:r w:rsidRPr="001509F1">
          <w:rPr>
            <w:sz w:val="22"/>
            <w:szCs w:val="22"/>
          </w:rPr>
          <w:t>подпунктом "а"</w:t>
        </w:r>
      </w:hyperlink>
      <w:r w:rsidRPr="001509F1">
        <w:rPr>
          <w:sz w:val="22"/>
          <w:szCs w:val="22"/>
        </w:rPr>
        <w:t xml:space="preserve"> настоящего пункта, и декларацию о соответствии.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33. Декларация о соответствии подлежит регистрации в порядке, предусмотренном Решением Коллегии Евразийской экономической комиссии от 9 апреля 2013 г. N 76.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В зависимости от применяемой схемы декларирования соответствия сжиженных углеводородных газов срок действия декларации о соответствии устанавливается с даты ее регистрации в едином реестре выданных или принятых документов по оценке соответствия.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Декларация о соответствии сжиженных углеводородных газов регистрируется на срок: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при подтверждении соответствия по схеме 3д - не более 3 лет;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при подтверждении соответствия по схеме 4д - с учетом срока хранения сжиженных углеводородных газов, но не более 1 года;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при подтверждении соответствия по схеме 6д - не более 5 лет.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Комплекты документов, послуживших основанием для принятия декларации о соответствии, и зарегистрированная декларация о соответствии должны храниться у заявителя: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при подтверждении соответствия серийно выпускаемых сжиженных углеводородных газов - в течение 3 лет со дня прекращения действия декларации о соответствии;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при подтверждении соответствия партии сжиженных углеводородных газов - в течение 5 лет со дня регистрации декларации о соответствии.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34. Декларация о соответствии партии сжиженных углеводородных газов действует только в отношении сжиженных углеводородных газов, относящихся к конкретной партии.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VII. Маркировка сжиженных углеводородных газов единым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знаком обращения продукции на рынке Союза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 xml:space="preserve">35. Сжиженные углеводородные газы, соответствующие требованиям настоящего технического регламента, а также требованиям других технических регламентов Союза, действие которых на них распространяется, и прошедшие процедуру оценки соответствия согласно </w:t>
      </w:r>
      <w:hyperlink w:anchor="Par121" w:tooltip="VI. Оценка соответствия сжиженных углеводородных газов" w:history="1">
        <w:r w:rsidRPr="001509F1">
          <w:rPr>
            <w:sz w:val="22"/>
            <w:szCs w:val="22"/>
          </w:rPr>
          <w:t>разделу VI</w:t>
        </w:r>
      </w:hyperlink>
      <w:r w:rsidRPr="001509F1">
        <w:rPr>
          <w:sz w:val="22"/>
          <w:szCs w:val="22"/>
        </w:rPr>
        <w:t xml:space="preserve"> настоящего технического регламента, маркируются единым знаком обращения продукции на рынке Союза.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36. Маркировка единым знаком обращения продукции на рынке Союза осуществляется перед выпуском сжиженных углеводородных газов в обращение на территории Союза.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37. Единый знак обращения продукции на рынке Союза наносится в паспорт качества.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VIII. Государственный контроль (надзор) за соблюдением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требований технического регламента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38. Государственный контроль (надзор) за соблюдением требований настоящего технического регламента осуществляется в соответствии с законодательством государств-членов.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IX. Защитительная оговорка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39. Уполномоченные органы государств-членов должны предпринять все меры для ограничения и запрета выпуска в обращение сжиженных углеводородных газов на территории Союза, а также изъятия с рынка Союза сжиженных углеводородных газов, не соответствующих требованиям настоящего технического регламента, а также других технических регламентов Союза, действие которых на них распространяется.</w:t>
      </w:r>
    </w:p>
    <w:p w:rsidR="003A10D1" w:rsidRPr="001509F1" w:rsidRDefault="003A10D1" w:rsidP="001509F1">
      <w:pPr>
        <w:pStyle w:val="ConsPlusNormal"/>
        <w:ind w:firstLine="540"/>
        <w:jc w:val="both"/>
        <w:rPr>
          <w:sz w:val="22"/>
          <w:szCs w:val="22"/>
        </w:rPr>
      </w:pPr>
      <w:r w:rsidRPr="001509F1">
        <w:rPr>
          <w:sz w:val="22"/>
          <w:szCs w:val="22"/>
        </w:rPr>
        <w:t>При этом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представлением доказательств, разъясняющих необходимость принятия соответствующей меры.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right"/>
        <w:outlineLvl w:val="1"/>
        <w:rPr>
          <w:sz w:val="22"/>
          <w:szCs w:val="22"/>
        </w:rPr>
      </w:pPr>
      <w:r w:rsidRPr="001509F1">
        <w:rPr>
          <w:sz w:val="22"/>
          <w:szCs w:val="22"/>
        </w:rPr>
        <w:t>Приложение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к техническому регламенту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Евразийского экономического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союза "Требования к сжиженным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углеводородным газам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для использования их в качестве</w:t>
      </w:r>
    </w:p>
    <w:p w:rsidR="003A10D1" w:rsidRPr="001509F1" w:rsidRDefault="003A10D1" w:rsidP="001509F1">
      <w:pPr>
        <w:pStyle w:val="ConsPlusNormal"/>
        <w:jc w:val="right"/>
        <w:rPr>
          <w:sz w:val="22"/>
          <w:szCs w:val="22"/>
        </w:rPr>
      </w:pPr>
      <w:r w:rsidRPr="001509F1">
        <w:rPr>
          <w:sz w:val="22"/>
          <w:szCs w:val="22"/>
        </w:rPr>
        <w:t>топлива" (ТР ЕАЭС 036/2016)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bookmarkStart w:id="4" w:name="Par189"/>
      <w:bookmarkEnd w:id="4"/>
      <w:r w:rsidRPr="001509F1">
        <w:rPr>
          <w:sz w:val="22"/>
          <w:szCs w:val="22"/>
        </w:rPr>
        <w:t>ТРЕБОВАНИЯ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К ФИЗИКО-ХИМИЧЕСКИМ И ЭКСПЛУАТАЦИОННЫМ ПОКАЗАТЕЛЯМ</w:t>
      </w:r>
    </w:p>
    <w:p w:rsidR="003A10D1" w:rsidRPr="001509F1" w:rsidRDefault="003A10D1" w:rsidP="001509F1">
      <w:pPr>
        <w:pStyle w:val="ConsPlusNormal"/>
        <w:jc w:val="center"/>
        <w:rPr>
          <w:sz w:val="22"/>
          <w:szCs w:val="22"/>
        </w:rPr>
      </w:pPr>
      <w:r w:rsidRPr="001509F1">
        <w:rPr>
          <w:sz w:val="22"/>
          <w:szCs w:val="22"/>
        </w:rPr>
        <w:t>СЖИЖЕННЫХ УГЛЕВОДОРОДНЫХ ГАЗОВ</w:t>
      </w:r>
    </w:p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2863"/>
        <w:gridCol w:w="2864"/>
      </w:tblGrid>
      <w:tr w:rsidR="003A10D1" w:rsidRPr="001509F1" w:rsidTr="00D273E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Наименование показателя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Норма для сжиженных углеводородных газов, используемых для коммунально-бытового и производственного потребления в качестве топлива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Норма для сжиженных углеводородных газов, используемых в качестве моторного топлива для автомобильного транспорта</w:t>
            </w:r>
          </w:p>
        </w:tc>
      </w:tr>
      <w:tr w:rsidR="003A10D1" w:rsidRPr="001509F1" w:rsidTr="00D273E5">
        <w:tc>
          <w:tcPr>
            <w:tcW w:w="3912" w:type="dxa"/>
            <w:tcBorders>
              <w:top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</w:pPr>
            <w:r w:rsidRPr="00D273E5">
              <w:t>Октановое число, не менее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-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89,0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</w:pPr>
            <w:r w:rsidRPr="00D273E5">
              <w:t>Массовая доля суммы непредельных углеводородов, %, не более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-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6,0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</w:pPr>
            <w:r w:rsidRPr="00D273E5">
              <w:t>Давление насыщенных паров, избыточное, МПа, при температуре: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</w:pP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</w:pP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  <w:ind w:left="283"/>
            </w:pPr>
            <w:r w:rsidRPr="00D273E5">
              <w:t>плюс 45 °C, не более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1,6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1,6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  <w:ind w:left="283"/>
            </w:pPr>
            <w:r w:rsidRPr="00D273E5">
              <w:t>минус 20 °C, не менее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-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0,07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</w:pPr>
            <w:r w:rsidRPr="00D273E5">
              <w:t>Массовая доля сероводорода и меркаптановой серы, %, не более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0,013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0,01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  <w:ind w:left="283"/>
            </w:pPr>
            <w:r w:rsidRPr="00D273E5">
              <w:t>в том числе</w:t>
            </w:r>
          </w:p>
          <w:p w:rsidR="003A10D1" w:rsidRPr="00D273E5" w:rsidRDefault="003A10D1" w:rsidP="007B096E">
            <w:pPr>
              <w:pStyle w:val="ConsPlusNormal"/>
              <w:ind w:left="283"/>
            </w:pPr>
            <w:r w:rsidRPr="00D273E5">
              <w:t>сероводорода, %, не более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0,003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0,003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</w:pPr>
            <w:r w:rsidRPr="00D273E5">
              <w:t>Запах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-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неприятный и характерный при концентрации в воздухе 20% от нижнего предела воспламеняемости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</w:pPr>
            <w:r w:rsidRPr="00D273E5">
              <w:t>Интенсивность запаха, баллы, не менее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3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-</w:t>
            </w:r>
          </w:p>
        </w:tc>
      </w:tr>
      <w:tr w:rsidR="003A10D1" w:rsidRPr="001509F1" w:rsidTr="00D273E5">
        <w:tc>
          <w:tcPr>
            <w:tcW w:w="3912" w:type="dxa"/>
          </w:tcPr>
          <w:p w:rsidR="003A10D1" w:rsidRPr="00D273E5" w:rsidRDefault="003A10D1" w:rsidP="007B096E">
            <w:pPr>
              <w:pStyle w:val="ConsPlusNormal"/>
            </w:pPr>
            <w:r w:rsidRPr="00D273E5">
              <w:t>Объемная доля жидкого остатка при плюс 20 °C, %, не более</w:t>
            </w:r>
          </w:p>
        </w:tc>
        <w:tc>
          <w:tcPr>
            <w:tcW w:w="2863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1,8</w:t>
            </w:r>
          </w:p>
        </w:tc>
        <w:tc>
          <w:tcPr>
            <w:tcW w:w="2864" w:type="dxa"/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1,6</w:t>
            </w:r>
          </w:p>
        </w:tc>
      </w:tr>
      <w:tr w:rsidR="003A10D1" w:rsidRPr="001509F1" w:rsidTr="00D273E5">
        <w:tc>
          <w:tcPr>
            <w:tcW w:w="3912" w:type="dxa"/>
            <w:tcBorders>
              <w:bottom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</w:pPr>
            <w:r w:rsidRPr="00D273E5">
              <w:t>Содержание свободной воды и щелочи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отсутствие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A10D1" w:rsidRPr="00D273E5" w:rsidRDefault="003A10D1" w:rsidP="007B096E">
            <w:pPr>
              <w:pStyle w:val="ConsPlusNormal"/>
              <w:jc w:val="center"/>
            </w:pPr>
            <w:r w:rsidRPr="00D273E5">
              <w:t>отсутствие</w:t>
            </w:r>
          </w:p>
        </w:tc>
      </w:tr>
    </w:tbl>
    <w:p w:rsidR="003A10D1" w:rsidRPr="001509F1" w:rsidRDefault="003A10D1" w:rsidP="001509F1">
      <w:pPr>
        <w:pStyle w:val="ConsPlusNormal"/>
        <w:jc w:val="both"/>
        <w:rPr>
          <w:sz w:val="22"/>
          <w:szCs w:val="22"/>
        </w:rPr>
      </w:pPr>
    </w:p>
    <w:p w:rsidR="003A10D1" w:rsidRPr="00D273E5" w:rsidRDefault="003A10D1" w:rsidP="001509F1">
      <w:pPr>
        <w:pStyle w:val="ConsPlusNormal"/>
        <w:ind w:firstLine="540"/>
        <w:jc w:val="both"/>
      </w:pPr>
      <w:r w:rsidRPr="00D273E5">
        <w:t>Примечания: 1. Давление насыщенных паров сжиженных углеводородных газов при температуре минус 20 °C должно определяться только в зимний период.</w:t>
      </w:r>
    </w:p>
    <w:p w:rsidR="003A10D1" w:rsidRPr="00D273E5" w:rsidRDefault="003A10D1" w:rsidP="001509F1">
      <w:pPr>
        <w:pStyle w:val="ConsPlusNormal"/>
        <w:ind w:firstLine="540"/>
        <w:jc w:val="both"/>
      </w:pPr>
      <w:r w:rsidRPr="00D273E5">
        <w:t>2. Допускается не определять интенсивность запаха при массовой доле меркаптановой серы в сжиженных углеводородных газах 0,002% и более. При массовой доле меркаптановой серы менее 0,002% или интенсивности запаха менее 3 баллов сжиженные углеводородные газы должны быть одорированы по методике, утвержденной в установленном законодательством государств - членов Евразийского экономического союза порядке.</w:t>
      </w:r>
    </w:p>
    <w:sectPr w:rsidR="003A10D1" w:rsidRPr="00D273E5" w:rsidSect="009E4946">
      <w:headerReference w:type="default" r:id="rId6"/>
      <w:footerReference w:type="default" r:id="rId7"/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D1" w:rsidRDefault="003A10D1">
      <w:r>
        <w:separator/>
      </w:r>
    </w:p>
  </w:endnote>
  <w:endnote w:type="continuationSeparator" w:id="0">
    <w:p w:rsidR="003A10D1" w:rsidRDefault="003A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D1" w:rsidRDefault="003A10D1" w:rsidP="00DF5729">
    <w:pPr>
      <w:jc w:val="center"/>
      <w:rPr>
        <w:sz w:val="2"/>
        <w:szCs w:val="2"/>
      </w:rPr>
    </w:pPr>
  </w:p>
  <w:p w:rsidR="003A10D1" w:rsidRDefault="003A10D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D1" w:rsidRDefault="003A10D1">
      <w:r>
        <w:separator/>
      </w:r>
    </w:p>
  </w:footnote>
  <w:footnote w:type="continuationSeparator" w:id="0">
    <w:p w:rsidR="003A10D1" w:rsidRDefault="003A1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D1" w:rsidRDefault="003A10D1" w:rsidP="00DF5729">
    <w:pPr>
      <w:jc w:val="center"/>
      <w:rPr>
        <w:sz w:val="2"/>
        <w:szCs w:val="2"/>
      </w:rPr>
    </w:pPr>
  </w:p>
  <w:p w:rsidR="003A10D1" w:rsidRDefault="003A10D1">
    <w:r>
      <w:rPr>
        <w:sz w:val="10"/>
        <w:szCs w:val="10"/>
      </w:rPr>
      <w:t xml:space="preserve"> </w:t>
    </w:r>
  </w:p>
  <w:p w:rsidR="003A10D1" w:rsidRDefault="003A10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D88"/>
    <w:rsid w:val="000F59EA"/>
    <w:rsid w:val="001509F1"/>
    <w:rsid w:val="00185AD7"/>
    <w:rsid w:val="001C50DE"/>
    <w:rsid w:val="002328AA"/>
    <w:rsid w:val="002A36C4"/>
    <w:rsid w:val="002A3FB4"/>
    <w:rsid w:val="002F6C78"/>
    <w:rsid w:val="00352E3D"/>
    <w:rsid w:val="003A10D1"/>
    <w:rsid w:val="00415D80"/>
    <w:rsid w:val="00470855"/>
    <w:rsid w:val="005F225F"/>
    <w:rsid w:val="00616E37"/>
    <w:rsid w:val="006C2CAC"/>
    <w:rsid w:val="006D6D97"/>
    <w:rsid w:val="00706E08"/>
    <w:rsid w:val="007B096E"/>
    <w:rsid w:val="008A40F2"/>
    <w:rsid w:val="009E4946"/>
    <w:rsid w:val="00A6646B"/>
    <w:rsid w:val="00CA5FB3"/>
    <w:rsid w:val="00D273E5"/>
    <w:rsid w:val="00DF5729"/>
    <w:rsid w:val="00EB2E3B"/>
    <w:rsid w:val="00F36E16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64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64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64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664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3341</Words>
  <Characters>19050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2018-01-05T17:00:00Z</dcterms:created>
  <dcterms:modified xsi:type="dcterms:W3CDTF">2018-01-05T17:00:00Z</dcterms:modified>
</cp:coreProperties>
</file>